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12" w:rsidRPr="00205600" w:rsidRDefault="005471EE" w:rsidP="00A54012">
      <w:pPr>
        <w:pStyle w:val="Nagwek1"/>
        <w:jc w:val="right"/>
        <w:rPr>
          <w:rFonts w:asciiTheme="majorHAnsi" w:hAnsiTheme="majorHAnsi" w:cs="Arial"/>
          <w:iCs/>
          <w:sz w:val="20"/>
          <w:szCs w:val="20"/>
          <w:u w:val="single"/>
        </w:rPr>
      </w:pPr>
      <w:r>
        <w:rPr>
          <w:rFonts w:asciiTheme="majorHAnsi" w:hAnsiTheme="majorHAnsi" w:cs="Arial"/>
          <w:iCs/>
          <w:sz w:val="20"/>
          <w:szCs w:val="20"/>
          <w:u w:val="single"/>
        </w:rPr>
        <w:t>Załącznik nr 1 do SWZ</w:t>
      </w:r>
    </w:p>
    <w:p w:rsidR="00A54012" w:rsidRPr="00205600" w:rsidRDefault="00A54012" w:rsidP="00A54012">
      <w:pPr>
        <w:keepLines/>
        <w:autoSpaceDE w:val="0"/>
        <w:ind w:left="327" w:right="25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A54012" w:rsidRPr="00205600" w:rsidRDefault="00A54012" w:rsidP="007D71AA">
      <w:pPr>
        <w:keepLines/>
        <w:autoSpaceDE w:val="0"/>
        <w:ind w:left="327" w:right="25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05600">
        <w:rPr>
          <w:rFonts w:asciiTheme="majorHAnsi" w:hAnsiTheme="majorHAnsi" w:cs="Arial"/>
          <w:b/>
          <w:bCs/>
          <w:sz w:val="20"/>
          <w:szCs w:val="20"/>
        </w:rPr>
        <w:t>PROJEKT UMOWY</w:t>
      </w:r>
      <w:r w:rsidR="007D71AA" w:rsidRPr="0020560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205600">
        <w:rPr>
          <w:rFonts w:asciiTheme="majorHAnsi" w:hAnsiTheme="majorHAnsi" w:cs="Arial"/>
          <w:b/>
          <w:bCs/>
          <w:sz w:val="20"/>
          <w:szCs w:val="20"/>
        </w:rPr>
        <w:t>Nr ………………</w:t>
      </w:r>
    </w:p>
    <w:p w:rsidR="00A54012" w:rsidRPr="00205600" w:rsidRDefault="00A54012" w:rsidP="00A54012">
      <w:pPr>
        <w:keepLines/>
        <w:autoSpaceDE w:val="0"/>
        <w:jc w:val="center"/>
        <w:rPr>
          <w:rFonts w:asciiTheme="majorHAnsi" w:hAnsiTheme="majorHAnsi" w:cs="Arial"/>
          <w:sz w:val="20"/>
          <w:szCs w:val="20"/>
        </w:rPr>
      </w:pPr>
    </w:p>
    <w:p w:rsidR="00361888" w:rsidRPr="00B84829" w:rsidRDefault="00361888" w:rsidP="00361888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roku w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Morawicy</w:t>
      </w:r>
    </w:p>
    <w:p w:rsidR="00361888" w:rsidRDefault="00361888" w:rsidP="00361888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:rsidR="00361888" w:rsidRPr="00AB52F9" w:rsidRDefault="00361888" w:rsidP="00361888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:rsidR="00361888" w:rsidRPr="00B84829" w:rsidRDefault="00361888" w:rsidP="00361888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513556371"/>
      <w:bookmarkStart w:id="1" w:name="_Hlk32820890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Gmina Morawica, ul. Spacerowa 7, 26-026 Morawica</w:t>
      </w:r>
    </w:p>
    <w:bookmarkEnd w:id="0"/>
    <w:bookmarkEnd w:id="1"/>
    <w:p w:rsidR="00361888" w:rsidRPr="00AB52F9" w:rsidRDefault="00361888" w:rsidP="00361888">
      <w:pPr>
        <w:spacing w:after="200" w:line="264" w:lineRule="auto"/>
        <w:rPr>
          <w:rFonts w:ascii="Cambria" w:eastAsia="Times New Roman" w:hAnsi="Cambria"/>
          <w:b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</w:rPr>
        <w:t xml:space="preserve">reprezentowaną przez </w:t>
      </w:r>
    </w:p>
    <w:p w:rsidR="00361888" w:rsidRPr="00AB52F9" w:rsidRDefault="00361888" w:rsidP="00361888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</w:rPr>
        <w:t xml:space="preserve">, </w:t>
      </w:r>
    </w:p>
    <w:p w:rsidR="00A54012" w:rsidRPr="00205600" w:rsidRDefault="00A54012" w:rsidP="00A54012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205600">
        <w:rPr>
          <w:rFonts w:asciiTheme="majorHAnsi" w:hAnsiTheme="majorHAnsi" w:cs="Arial"/>
          <w:b/>
          <w:sz w:val="20"/>
          <w:szCs w:val="20"/>
        </w:rPr>
        <w:t>Zleceniodawcą</w:t>
      </w:r>
    </w:p>
    <w:p w:rsidR="00A54012" w:rsidRPr="00205600" w:rsidRDefault="00A54012" w:rsidP="00A54012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bCs/>
          <w:sz w:val="20"/>
          <w:szCs w:val="20"/>
        </w:rPr>
        <w:t>a</w:t>
      </w:r>
    </w:p>
    <w:p w:rsidR="00A54012" w:rsidRPr="00205600" w:rsidRDefault="00A54012" w:rsidP="00A54012">
      <w:pPr>
        <w:pStyle w:val="Nagwek1"/>
        <w:rPr>
          <w:rFonts w:asciiTheme="majorHAnsi" w:hAnsiTheme="majorHAnsi" w:cs="Arial"/>
          <w:b w:val="0"/>
          <w:sz w:val="20"/>
          <w:szCs w:val="20"/>
        </w:rPr>
      </w:pPr>
      <w:r w:rsidRPr="00205600">
        <w:rPr>
          <w:rFonts w:asciiTheme="majorHAnsi" w:hAnsiTheme="majorHAnsi" w:cs="Arial"/>
          <w:b w:val="0"/>
          <w:sz w:val="20"/>
          <w:szCs w:val="20"/>
        </w:rPr>
        <w:t>……………………….</w:t>
      </w:r>
    </w:p>
    <w:p w:rsidR="00A54012" w:rsidRPr="00205600" w:rsidRDefault="00A54012" w:rsidP="00A54012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205600">
        <w:rPr>
          <w:rFonts w:asciiTheme="majorHAnsi" w:hAnsiTheme="majorHAnsi" w:cs="Arial"/>
          <w:b/>
          <w:sz w:val="20"/>
          <w:szCs w:val="20"/>
        </w:rPr>
        <w:t>Zleceniobiorcą</w:t>
      </w:r>
      <w:r w:rsidRPr="00205600">
        <w:rPr>
          <w:rFonts w:asciiTheme="majorHAnsi" w:hAnsiTheme="majorHAnsi" w:cs="Arial"/>
          <w:sz w:val="20"/>
          <w:szCs w:val="20"/>
        </w:rPr>
        <w:t xml:space="preserve">, </w:t>
      </w:r>
    </w:p>
    <w:p w:rsidR="00A54012" w:rsidRPr="00205600" w:rsidRDefault="00A54012" w:rsidP="00A54012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o następującej treści:</w:t>
      </w:r>
    </w:p>
    <w:p w:rsidR="00A54012" w:rsidRPr="00205600" w:rsidRDefault="00A54012" w:rsidP="00A54012">
      <w:pPr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1</w:t>
      </w:r>
    </w:p>
    <w:p w:rsidR="00A54012" w:rsidRPr="00205600" w:rsidRDefault="00A54012" w:rsidP="00A54012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170A7F">
      <w:pPr>
        <w:numPr>
          <w:ilvl w:val="0"/>
          <w:numId w:val="7"/>
        </w:numPr>
        <w:tabs>
          <w:tab w:val="clear" w:pos="720"/>
          <w:tab w:val="num" w:pos="426"/>
        </w:tabs>
        <w:ind w:left="426" w:right="-262" w:hanging="426"/>
        <w:jc w:val="both"/>
        <w:rPr>
          <w:rFonts w:asciiTheme="majorHAnsi" w:hAnsiTheme="majorHAnsi" w:cs="Arial"/>
          <w:sz w:val="20"/>
          <w:szCs w:val="20"/>
          <w:lang w:eastAsia="ar-SA"/>
        </w:rPr>
      </w:pPr>
      <w:r w:rsidRPr="00205600">
        <w:rPr>
          <w:rFonts w:asciiTheme="majorHAnsi" w:hAnsiTheme="majorHAnsi" w:cs="Arial"/>
          <w:sz w:val="20"/>
          <w:szCs w:val="20"/>
        </w:rPr>
        <w:t>Zleceniodawca zleca, a Zleceniobiorca zobowiązuje się do świadczenia usługi polegającej na przygotowaniu i dostarczeniu posiłków zgodnie z zasadami określonymi w specyfikacji warunków zamówienia stanowiącej integralną część umowy.</w:t>
      </w:r>
    </w:p>
    <w:p w:rsidR="00A54012" w:rsidRPr="00205600" w:rsidRDefault="00A54012" w:rsidP="008736D9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right="-261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color w:val="000000"/>
          <w:sz w:val="20"/>
          <w:szCs w:val="20"/>
        </w:rPr>
        <w:t>Usługa  w ramach niniejszej umowy będzie zrealizowania przez Zleceni</w:t>
      </w:r>
      <w:r w:rsidR="001F2CFA" w:rsidRPr="00205600">
        <w:rPr>
          <w:rFonts w:asciiTheme="majorHAnsi" w:hAnsiTheme="majorHAnsi" w:cs="Arial"/>
          <w:color w:val="000000"/>
          <w:sz w:val="20"/>
          <w:szCs w:val="20"/>
        </w:rPr>
        <w:t xml:space="preserve">obiorcę w terminie od </w:t>
      </w:r>
      <w:r w:rsidR="00361888">
        <w:rPr>
          <w:rFonts w:asciiTheme="majorHAnsi" w:hAnsiTheme="majorHAnsi" w:cs="Arial"/>
          <w:b/>
          <w:color w:val="000000"/>
          <w:sz w:val="20"/>
          <w:szCs w:val="20"/>
        </w:rPr>
        <w:t>……</w:t>
      </w:r>
      <w:r w:rsidRPr="00205600">
        <w:rPr>
          <w:rFonts w:asciiTheme="majorHAnsi" w:hAnsiTheme="majorHAnsi" w:cs="Arial"/>
          <w:color w:val="000000"/>
          <w:sz w:val="20"/>
          <w:szCs w:val="20"/>
        </w:rPr>
        <w:t>.</w:t>
      </w:r>
      <w:r w:rsidR="00702159">
        <w:rPr>
          <w:rFonts w:asciiTheme="majorHAnsi" w:hAnsiTheme="majorHAnsi" w:cs="Arial"/>
          <w:color w:val="000000"/>
          <w:sz w:val="20"/>
          <w:szCs w:val="20"/>
        </w:rPr>
        <w:t xml:space="preserve"> do ……………</w:t>
      </w:r>
      <w:r w:rsidRPr="00205600">
        <w:rPr>
          <w:rFonts w:asciiTheme="majorHAnsi" w:hAnsiTheme="majorHAnsi" w:cs="Arial"/>
          <w:sz w:val="20"/>
          <w:szCs w:val="20"/>
        </w:rPr>
        <w:t xml:space="preserve"> </w:t>
      </w:r>
    </w:p>
    <w:p w:rsidR="008736D9" w:rsidRDefault="00A54012" w:rsidP="008736D9">
      <w:pPr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right="-261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Zleceniobiorca jest zobowiązany przedstawić Zleceniodawcy propozycję jadłospisu opracowanego zgodnie z opisem wartości żywieniowych określonymi w załączniku nr </w:t>
      </w:r>
      <w:r w:rsidR="003B1F1E">
        <w:rPr>
          <w:rFonts w:asciiTheme="majorHAnsi" w:hAnsiTheme="majorHAnsi" w:cs="Arial"/>
          <w:color w:val="000000"/>
          <w:sz w:val="20"/>
          <w:szCs w:val="20"/>
        </w:rPr>
        <w:t>8</w:t>
      </w: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 do SWZ na każdy miesiąc przed jego realizacją. Zleceniodawca ma prawo do zgłoszenia uwag do jadłospisu w terminie 3 dni od jego otrzymania. Zleceniobiorca jest zobowiązany uwzględnić zgłoszone uwagi i przedstawić nowy jadłospis Zleceniodawcy w terminie 2 dni od daty zgłoszenia uwag.</w:t>
      </w:r>
    </w:p>
    <w:p w:rsidR="00B8788A" w:rsidRPr="005D78C3" w:rsidRDefault="008736D9" w:rsidP="00B8788A">
      <w:pPr>
        <w:numPr>
          <w:ilvl w:val="0"/>
          <w:numId w:val="7"/>
        </w:numPr>
        <w:tabs>
          <w:tab w:val="clear" w:pos="720"/>
        </w:tabs>
        <w:spacing w:before="120"/>
        <w:ind w:left="426" w:right="-261" w:hanging="426"/>
        <w:jc w:val="both"/>
        <w:rPr>
          <w:rFonts w:asciiTheme="majorHAnsi" w:hAnsiTheme="majorHAnsi" w:cs="Arial"/>
          <w:sz w:val="20"/>
          <w:szCs w:val="20"/>
        </w:rPr>
      </w:pPr>
      <w:r w:rsidRPr="005D78C3">
        <w:rPr>
          <w:rFonts w:asciiTheme="majorHAnsi" w:hAnsiTheme="majorHAnsi" w:cs="Arial"/>
          <w:sz w:val="20"/>
          <w:szCs w:val="20"/>
        </w:rPr>
        <w:t xml:space="preserve">Wykonawca oświadcza, iż: </w:t>
      </w:r>
    </w:p>
    <w:p w:rsidR="00B8788A" w:rsidRPr="005D78C3" w:rsidRDefault="008736D9" w:rsidP="00435C0A">
      <w:pPr>
        <w:pStyle w:val="Akapitzlist"/>
        <w:spacing w:before="120"/>
        <w:ind w:left="425" w:right="-261"/>
        <w:jc w:val="both"/>
        <w:rPr>
          <w:rFonts w:asciiTheme="majorHAnsi" w:hAnsiTheme="majorHAnsi" w:cs="Arial"/>
          <w:sz w:val="20"/>
          <w:szCs w:val="20"/>
        </w:rPr>
      </w:pPr>
      <w:r w:rsidRPr="005D78C3">
        <w:rPr>
          <w:rFonts w:asciiTheme="majorHAnsi" w:hAnsiTheme="majorHAnsi" w:cs="Arial"/>
          <w:sz w:val="20"/>
          <w:szCs w:val="20"/>
        </w:rPr>
        <w:t xml:space="preserve">przy realizacji umowy będzie/ nie będzie spełniony aspekt społeczny - zatrudnienie </w:t>
      </w:r>
      <w:r w:rsidR="00B8788A" w:rsidRPr="005D78C3">
        <w:rPr>
          <w:rFonts w:asciiTheme="majorHAnsi" w:hAnsiTheme="majorHAnsi" w:cs="Arial"/>
          <w:sz w:val="20"/>
          <w:szCs w:val="20"/>
        </w:rPr>
        <w:t xml:space="preserve">….(podać ilość zadeklarowanych osób) </w:t>
      </w:r>
      <w:r w:rsidRPr="005D78C3">
        <w:rPr>
          <w:rFonts w:asciiTheme="majorHAnsi" w:hAnsiTheme="majorHAnsi" w:cs="Arial"/>
          <w:sz w:val="20"/>
          <w:szCs w:val="20"/>
        </w:rPr>
        <w:t xml:space="preserve">osoby bezrobotnej </w:t>
      </w:r>
      <w:r w:rsidR="00B8788A" w:rsidRPr="005D78C3">
        <w:rPr>
          <w:rFonts w:asciiTheme="majorHAnsi" w:hAnsiTheme="majorHAnsi" w:cs="Arial"/>
          <w:sz w:val="20"/>
          <w:szCs w:val="20"/>
        </w:rPr>
        <w:t xml:space="preserve">/ młodocianej, która jest zatrudniona w celu przygotowania zawodowego / osób niepełnosprawnych; do </w:t>
      </w:r>
      <w:r w:rsidRPr="005D78C3">
        <w:rPr>
          <w:rFonts w:asciiTheme="majorHAnsi" w:hAnsiTheme="majorHAnsi" w:cs="Arial"/>
          <w:sz w:val="20"/>
          <w:szCs w:val="20"/>
        </w:rPr>
        <w:t xml:space="preserve">wykonania przedmiotu umowy bezpośrednio w miejscu realizacji zamówienia w </w:t>
      </w:r>
      <w:r w:rsidR="00B8788A" w:rsidRPr="005D78C3">
        <w:rPr>
          <w:rFonts w:asciiTheme="majorHAnsi" w:hAnsiTheme="majorHAnsi" w:cs="Arial"/>
          <w:sz w:val="20"/>
          <w:szCs w:val="20"/>
        </w:rPr>
        <w:t>zawodzie</w:t>
      </w:r>
      <w:r w:rsidRPr="005D78C3">
        <w:rPr>
          <w:rFonts w:asciiTheme="majorHAnsi" w:hAnsiTheme="majorHAnsi" w:cs="Arial"/>
          <w:sz w:val="20"/>
          <w:szCs w:val="20"/>
        </w:rPr>
        <w:t xml:space="preserve"> ……………………………….,</w:t>
      </w:r>
    </w:p>
    <w:p w:rsidR="005241F8" w:rsidRPr="005D78C3" w:rsidRDefault="005241F8" w:rsidP="00435C0A">
      <w:pPr>
        <w:pStyle w:val="Akapitzlist"/>
        <w:spacing w:before="120"/>
        <w:ind w:left="425" w:right="-261"/>
        <w:jc w:val="both"/>
        <w:rPr>
          <w:rFonts w:asciiTheme="majorHAnsi" w:hAnsiTheme="majorHAnsi" w:cs="Arial"/>
          <w:b/>
          <w:sz w:val="20"/>
          <w:szCs w:val="20"/>
        </w:rPr>
      </w:pPr>
    </w:p>
    <w:p w:rsidR="008736D9" w:rsidRPr="005D78C3" w:rsidRDefault="005241F8" w:rsidP="005241F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right="-261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5D78C3">
        <w:rPr>
          <w:rFonts w:asciiTheme="majorHAnsi" w:hAnsiTheme="majorHAnsi" w:cs="Arial"/>
          <w:sz w:val="20"/>
          <w:szCs w:val="20"/>
        </w:rPr>
        <w:t>O</w:t>
      </w:r>
      <w:r w:rsidR="008736D9" w:rsidRPr="005D78C3">
        <w:rPr>
          <w:rFonts w:asciiTheme="majorHAnsi" w:hAnsiTheme="majorHAnsi" w:cs="Arial"/>
          <w:sz w:val="20"/>
          <w:szCs w:val="20"/>
        </w:rPr>
        <w:t xml:space="preserve">bciążenie wynikające z wykonywania umów realizowanych w ramach wszystkich projektów EFS nie utrudni prawidłowej i efektywnej realizacji zadań w ramach projektu </w:t>
      </w:r>
      <w:r w:rsidR="008736D9" w:rsidRPr="005D78C3">
        <w:rPr>
          <w:rFonts w:asciiTheme="majorHAnsi" w:hAnsiTheme="majorHAnsi" w:cs="Arial"/>
          <w:b/>
          <w:sz w:val="20"/>
          <w:szCs w:val="20"/>
        </w:rPr>
        <w:t xml:space="preserve">„Świetlice środowiskowe </w:t>
      </w:r>
      <w:r w:rsidR="008736D9" w:rsidRPr="005D78C3">
        <w:rPr>
          <w:rFonts w:asciiTheme="majorHAnsi" w:hAnsiTheme="majorHAnsi" w:cs="Arial"/>
          <w:b/>
          <w:sz w:val="20"/>
          <w:szCs w:val="20"/>
        </w:rPr>
        <w:br/>
        <w:t>w Gminie Morawica”</w:t>
      </w:r>
    </w:p>
    <w:p w:rsidR="005241F8" w:rsidRPr="00B8788A" w:rsidRDefault="005241F8" w:rsidP="005241F8">
      <w:pPr>
        <w:pStyle w:val="Akapitzlist"/>
        <w:spacing w:before="120"/>
        <w:ind w:left="425" w:right="-261"/>
        <w:jc w:val="both"/>
        <w:rPr>
          <w:rFonts w:asciiTheme="majorHAnsi" w:hAnsiTheme="majorHAnsi" w:cs="Arial"/>
          <w:b/>
          <w:sz w:val="20"/>
          <w:szCs w:val="20"/>
          <w:highlight w:val="yellow"/>
        </w:rPr>
      </w:pPr>
    </w:p>
    <w:p w:rsidR="008736D9" w:rsidRPr="000A536B" w:rsidRDefault="008736D9" w:rsidP="00B8788A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B8788A">
        <w:rPr>
          <w:rFonts w:ascii="Cambria" w:hAnsi="Cambria"/>
          <w:sz w:val="20"/>
        </w:rPr>
        <w:t>Zamawiający przewiduje możliwość kontroli zatrudnienia osób bezrobotnych (w przypadku zadeklarowania spełnienia aspektów społecznych) poprzez żądanie</w:t>
      </w:r>
      <w:r w:rsidRPr="00B8788A">
        <w:rPr>
          <w:rFonts w:ascii="Cambria" w:hAnsi="Cambria"/>
          <w:color w:val="000000"/>
          <w:sz w:val="20"/>
        </w:rPr>
        <w:t xml:space="preserve"> złożenia przez Wykonawcę oświadczenia o zatrudnieniu takich osób. W przypadku zadeklarowania przez Wykonawcę zatrudnienia osób,</w:t>
      </w:r>
      <w:r w:rsidR="00B8788A">
        <w:rPr>
          <w:rFonts w:ascii="Cambria" w:hAnsi="Cambria"/>
          <w:color w:val="000000"/>
          <w:sz w:val="20"/>
        </w:rPr>
        <w:t xml:space="preserve"> o których mowa </w:t>
      </w:r>
      <w:r w:rsidR="00435C0A">
        <w:rPr>
          <w:rFonts w:ascii="Cambria" w:hAnsi="Cambria"/>
          <w:color w:val="000000"/>
          <w:sz w:val="20"/>
        </w:rPr>
        <w:t>w ust</w:t>
      </w:r>
      <w:r w:rsidRPr="00B8788A">
        <w:rPr>
          <w:rFonts w:ascii="Cambria" w:hAnsi="Cambria"/>
          <w:color w:val="000000"/>
          <w:sz w:val="20"/>
        </w:rPr>
        <w:t xml:space="preserve"> </w:t>
      </w:r>
      <w:r w:rsidR="00435C0A">
        <w:rPr>
          <w:rFonts w:ascii="Cambria" w:hAnsi="Cambria"/>
          <w:color w:val="000000"/>
          <w:sz w:val="20"/>
        </w:rPr>
        <w:t xml:space="preserve">4 </w:t>
      </w:r>
      <w:r w:rsidRPr="00B8788A">
        <w:rPr>
          <w:rFonts w:ascii="Cambria" w:hAnsi="Cambria"/>
          <w:color w:val="000000"/>
          <w:sz w:val="20"/>
        </w:rPr>
        <w:t xml:space="preserve">Wykonawca ma obowiązek przedstawienia dowodu zatrudnienia takich osób, na każdorazowe żądanie Zamawiającego. </w:t>
      </w:r>
      <w:r w:rsidRPr="00B8788A">
        <w:rPr>
          <w:rFonts w:ascii="Cambria" w:hAnsi="Cambria"/>
          <w:color w:val="000000"/>
          <w:sz w:val="20"/>
          <w:u w:val="single"/>
        </w:rPr>
        <w:t>Za brak przedstawienia w/w dowodów w ciągu 7 dni roboczych od wezwania zostanie naliczona Wykonawcy kara umowna w wysokości 5% wartości brutto umowy.</w:t>
      </w:r>
    </w:p>
    <w:p w:rsidR="000A536B" w:rsidRPr="000A536B" w:rsidRDefault="000A536B" w:rsidP="000A536B">
      <w:pPr>
        <w:pStyle w:val="Akapitzlist"/>
        <w:rPr>
          <w:rFonts w:asciiTheme="majorHAnsi" w:hAnsiTheme="majorHAnsi" w:cs="Arial"/>
          <w:sz w:val="20"/>
          <w:szCs w:val="20"/>
          <w:u w:val="single"/>
        </w:rPr>
      </w:pPr>
    </w:p>
    <w:p w:rsidR="000A536B" w:rsidRPr="00654BBA" w:rsidRDefault="000A536B" w:rsidP="000A536B">
      <w:pPr>
        <w:pStyle w:val="Akapitzlist"/>
        <w:keepLines/>
        <w:numPr>
          <w:ilvl w:val="0"/>
          <w:numId w:val="7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Cambria" w:hAnsi="Cambria" w:cs="Tahoma"/>
          <w:bCs/>
          <w:sz w:val="20"/>
          <w:szCs w:val="20"/>
        </w:rPr>
      </w:pPr>
      <w:r w:rsidRPr="00654BBA">
        <w:rPr>
          <w:rFonts w:ascii="Cambria" w:hAnsi="Cambria" w:cs="Tahoma"/>
          <w:bCs/>
          <w:sz w:val="20"/>
          <w:szCs w:val="20"/>
        </w:rPr>
        <w:t>W zakresie, w jakim Zamawiający, na podstawie art. 95 ust. 1 ustawy określił w SWZ wymagania zatrudnienia przez wykonawcę lub podwykonawcę na podstawie umowy o pracę osób wykonujących czynności wchodzące w skład przedmiotu zamówienia, jeżeli wykonanie tych czynności polega na wykonywaniu pracy w sposób określony w art. 22 § 1 ustawy z dnia 26 czerwca 1974 r. - Kodeks pracy (Dz. U. z</w:t>
      </w:r>
      <w:r w:rsidR="00E6489C">
        <w:rPr>
          <w:rFonts w:ascii="Cambria" w:hAnsi="Cambria" w:cs="Tahoma"/>
          <w:bCs/>
          <w:sz w:val="20"/>
          <w:szCs w:val="20"/>
        </w:rPr>
        <w:t xml:space="preserve"> 2020 r. poz. 1320 z </w:t>
      </w:r>
      <w:proofErr w:type="spellStart"/>
      <w:r w:rsidR="00E6489C">
        <w:rPr>
          <w:rFonts w:ascii="Cambria" w:hAnsi="Cambria" w:cs="Tahoma"/>
          <w:bCs/>
          <w:sz w:val="20"/>
          <w:szCs w:val="20"/>
        </w:rPr>
        <w:t>późn</w:t>
      </w:r>
      <w:proofErr w:type="spellEnd"/>
      <w:r w:rsidR="00E6489C">
        <w:rPr>
          <w:rFonts w:ascii="Cambria" w:hAnsi="Cambria" w:cs="Tahoma"/>
          <w:bCs/>
          <w:sz w:val="20"/>
          <w:szCs w:val="20"/>
        </w:rPr>
        <w:t>. zm.):</w:t>
      </w:r>
    </w:p>
    <w:p w:rsidR="000A536B" w:rsidRPr="00763A4D" w:rsidRDefault="000A536B" w:rsidP="00E6489C">
      <w:pPr>
        <w:pStyle w:val="Akapitzlist"/>
        <w:keepLines/>
        <w:numPr>
          <w:ilvl w:val="0"/>
          <w:numId w:val="23"/>
        </w:numPr>
        <w:spacing w:after="120" w:line="276" w:lineRule="auto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Cs/>
          <w:sz w:val="20"/>
          <w:szCs w:val="20"/>
        </w:rPr>
        <w:t>Przed rozpoczęciem realizacji czynności, do których odnosi się Obowiązek Zatrudnienia Wykonawca przedłoży Zamawiającemu umowy o pracę (do wglądu oznacza, że</w:t>
      </w:r>
      <w:r w:rsidRPr="00763A4D">
        <w:rPr>
          <w:rFonts w:ascii="Cambria" w:hAnsi="Cambria"/>
          <w:sz w:val="20"/>
          <w:szCs w:val="20"/>
        </w:rPr>
        <w:t xml:space="preserve"> </w:t>
      </w:r>
      <w:r w:rsidRPr="00763A4D">
        <w:rPr>
          <w:rFonts w:ascii="Cambria" w:hAnsi="Cambria" w:cs="Tahoma"/>
          <w:bCs/>
          <w:sz w:val="20"/>
          <w:szCs w:val="20"/>
        </w:rPr>
        <w:t xml:space="preserve">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0A536B" w:rsidRPr="00763A4D" w:rsidRDefault="000A536B" w:rsidP="00E6489C">
      <w:pPr>
        <w:pStyle w:val="Akapitzlist"/>
        <w:keepLines/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ascii="Cambria" w:hAnsi="Cambria" w:cs="Tahoma"/>
          <w:bCs/>
          <w:sz w:val="20"/>
          <w:szCs w:val="20"/>
        </w:rPr>
      </w:pPr>
      <w:bookmarkStart w:id="2" w:name="_GoBack"/>
      <w:r w:rsidRPr="00763A4D">
        <w:rPr>
          <w:rFonts w:ascii="Cambria" w:hAnsi="Cambria" w:cs="Tahoma"/>
          <w:bCs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0A536B" w:rsidRPr="00763A4D" w:rsidRDefault="000A536B" w:rsidP="00E6489C">
      <w:pPr>
        <w:pStyle w:val="Akapitzlist"/>
        <w:keepLines/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ascii="Cambria" w:hAnsi="Cambria" w:cs="Tahoma"/>
          <w:bCs/>
          <w:sz w:val="20"/>
          <w:szCs w:val="20"/>
        </w:rPr>
      </w:pPr>
      <w:r w:rsidRPr="00AC5E53">
        <w:rPr>
          <w:rFonts w:ascii="Cambria" w:hAnsi="Cambria"/>
          <w:sz w:val="20"/>
          <w:szCs w:val="20"/>
          <w:lang w:eastAsia="ar-SA"/>
        </w:rPr>
        <w:t>Na każde żądanie Zamawiającego w terminie nie krótszym niż 5 dni roboczych,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  <w:r w:rsidRPr="00763A4D">
        <w:rPr>
          <w:rFonts w:ascii="Cambria" w:hAnsi="Cambria" w:cs="Tahoma"/>
          <w:bCs/>
          <w:sz w:val="20"/>
          <w:szCs w:val="20"/>
        </w:rPr>
        <w:t>.</w:t>
      </w:r>
    </w:p>
    <w:p w:rsidR="000A536B" w:rsidRPr="00763A4D" w:rsidRDefault="000A536B" w:rsidP="00E6489C">
      <w:pPr>
        <w:pStyle w:val="Akapitzlist"/>
        <w:keepLines/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Cs/>
          <w:sz w:val="20"/>
          <w:szCs w:val="20"/>
        </w:rPr>
        <w:t>Przedstawiciel Zamawiającego uprawniony jest do sprawdzania tożsamości Personelu Wykonawcy uczestniczącego w realizacji prac</w:t>
      </w:r>
    </w:p>
    <w:bookmarkEnd w:id="2"/>
    <w:p w:rsidR="000A536B" w:rsidRPr="00B8788A" w:rsidRDefault="000A536B" w:rsidP="000A536B">
      <w:pPr>
        <w:pStyle w:val="Akapitzlist"/>
        <w:autoSpaceDE w:val="0"/>
        <w:autoSpaceDN w:val="0"/>
        <w:adjustRightInd w:val="0"/>
        <w:spacing w:before="120"/>
        <w:ind w:left="426" w:hanging="426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:rsidR="00A54012" w:rsidRPr="00205600" w:rsidRDefault="00A54012" w:rsidP="00A54012">
      <w:pPr>
        <w:ind w:right="-262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ind w:right="-262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2</w:t>
      </w:r>
    </w:p>
    <w:p w:rsidR="00A54012" w:rsidRPr="005D78C3" w:rsidRDefault="00A54012" w:rsidP="00A54012">
      <w:pPr>
        <w:numPr>
          <w:ilvl w:val="0"/>
          <w:numId w:val="2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5D78C3">
        <w:rPr>
          <w:rFonts w:asciiTheme="majorHAnsi" w:hAnsiTheme="majorHAnsi" w:cs="Arial"/>
          <w:bCs/>
          <w:sz w:val="20"/>
          <w:szCs w:val="20"/>
        </w:rPr>
        <w:t>Strony ustaliły:</w:t>
      </w:r>
    </w:p>
    <w:p w:rsidR="00860BB1" w:rsidRPr="005D78C3" w:rsidRDefault="00860BB1" w:rsidP="00860BB1">
      <w:pPr>
        <w:numPr>
          <w:ilvl w:val="0"/>
          <w:numId w:val="9"/>
        </w:numPr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5D78C3">
        <w:rPr>
          <w:rFonts w:ascii="Cambria" w:hAnsi="Cambria" w:cs="Arial"/>
          <w:bCs/>
          <w:sz w:val="20"/>
          <w:szCs w:val="20"/>
        </w:rPr>
        <w:t>stawka brutto za usługę dostarczenia obiadu</w:t>
      </w:r>
      <w:r w:rsidR="00E145B1" w:rsidRPr="005D78C3">
        <w:rPr>
          <w:rFonts w:ascii="Cambria" w:hAnsi="Cambria" w:cs="Arial"/>
          <w:bCs/>
          <w:sz w:val="20"/>
          <w:szCs w:val="20"/>
        </w:rPr>
        <w:t xml:space="preserve"> z podwieczorkiem</w:t>
      </w:r>
      <w:r w:rsidRPr="005D78C3">
        <w:rPr>
          <w:rFonts w:ascii="Cambria" w:hAnsi="Cambria" w:cs="Arial"/>
          <w:bCs/>
          <w:sz w:val="20"/>
          <w:szCs w:val="20"/>
        </w:rPr>
        <w:t xml:space="preserve"> dla jednej osoby</w:t>
      </w:r>
      <w:r w:rsidRPr="005D78C3">
        <w:rPr>
          <w:rFonts w:ascii="Cambria" w:hAnsi="Cambria" w:cs="Arial"/>
          <w:sz w:val="20"/>
          <w:szCs w:val="20"/>
        </w:rPr>
        <w:t xml:space="preserve"> wynosi </w:t>
      </w:r>
      <w:r w:rsidRPr="005D78C3">
        <w:rPr>
          <w:rFonts w:ascii="Cambria" w:hAnsi="Cambria" w:cs="Arial"/>
          <w:b/>
          <w:sz w:val="20"/>
          <w:szCs w:val="20"/>
        </w:rPr>
        <w:t>………..…… zł brutto.</w:t>
      </w:r>
      <w:r w:rsidRPr="005D78C3">
        <w:rPr>
          <w:rFonts w:ascii="Cambria" w:hAnsi="Cambria" w:cs="Arial"/>
          <w:sz w:val="20"/>
          <w:szCs w:val="20"/>
        </w:rPr>
        <w:t>,</w:t>
      </w:r>
      <w:r w:rsidRPr="005D78C3">
        <w:rPr>
          <w:rFonts w:ascii="Cambria" w:hAnsi="Cambria" w:cs="Arial"/>
          <w:b/>
          <w:sz w:val="20"/>
          <w:szCs w:val="20"/>
        </w:rPr>
        <w:t xml:space="preserve"> </w:t>
      </w:r>
      <w:r w:rsidRPr="005D78C3">
        <w:rPr>
          <w:rFonts w:asciiTheme="majorHAnsi" w:hAnsiTheme="majorHAnsi" w:cs="Arial"/>
          <w:sz w:val="20"/>
          <w:szCs w:val="20"/>
        </w:rPr>
        <w:t>(słownie: …………………………………………………………………………………….……. zł 00/100).</w:t>
      </w:r>
    </w:p>
    <w:p w:rsidR="00860BB1" w:rsidRPr="005D78C3" w:rsidRDefault="00860BB1" w:rsidP="003C6D1B">
      <w:pPr>
        <w:pStyle w:val="Akapitzlist"/>
        <w:numPr>
          <w:ilvl w:val="0"/>
          <w:numId w:val="9"/>
        </w:numPr>
        <w:tabs>
          <w:tab w:val="left" w:pos="700"/>
        </w:tabs>
        <w:suppressAutoHyphens/>
        <w:spacing w:before="120" w:line="276" w:lineRule="auto"/>
        <w:ind w:left="697" w:hanging="357"/>
        <w:jc w:val="both"/>
        <w:rPr>
          <w:rFonts w:ascii="Cambria" w:hAnsi="Cambria"/>
          <w:sz w:val="20"/>
          <w:szCs w:val="20"/>
        </w:rPr>
      </w:pPr>
      <w:r w:rsidRPr="005D78C3">
        <w:rPr>
          <w:rFonts w:ascii="Cambria" w:hAnsi="Cambria" w:cs="Arial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ust.1, uwzględniając faktyczną liczbę dostarczonych posiłków. </w:t>
      </w:r>
    </w:p>
    <w:p w:rsidR="00A54012" w:rsidRPr="005D78C3" w:rsidRDefault="00A54012" w:rsidP="003C6D1B">
      <w:pPr>
        <w:numPr>
          <w:ilvl w:val="0"/>
          <w:numId w:val="9"/>
        </w:numPr>
        <w:suppressAutoHyphens/>
        <w:spacing w:before="120"/>
        <w:ind w:left="697" w:hanging="357"/>
        <w:jc w:val="both"/>
        <w:rPr>
          <w:rFonts w:asciiTheme="majorHAnsi" w:hAnsiTheme="majorHAnsi" w:cs="Arial"/>
          <w:sz w:val="20"/>
          <w:szCs w:val="20"/>
        </w:rPr>
      </w:pPr>
      <w:r w:rsidRPr="005D78C3">
        <w:rPr>
          <w:rFonts w:asciiTheme="majorHAnsi" w:hAnsiTheme="majorHAnsi" w:cs="Arial"/>
          <w:sz w:val="20"/>
          <w:szCs w:val="20"/>
        </w:rPr>
        <w:t xml:space="preserve">Wynagrodzenie za cały przedmiot zamówienia nie może przekroczyć kwoty </w:t>
      </w:r>
      <w:r w:rsidRPr="005D78C3">
        <w:rPr>
          <w:rFonts w:asciiTheme="majorHAnsi" w:hAnsiTheme="majorHAnsi" w:cs="Arial"/>
          <w:b/>
          <w:sz w:val="20"/>
          <w:szCs w:val="20"/>
        </w:rPr>
        <w:t>………. zł</w:t>
      </w:r>
      <w:r w:rsidRPr="005D78C3">
        <w:rPr>
          <w:rFonts w:asciiTheme="majorHAnsi" w:hAnsiTheme="majorHAnsi" w:cs="Arial"/>
          <w:sz w:val="20"/>
          <w:szCs w:val="20"/>
        </w:rPr>
        <w:t xml:space="preserve"> (słownie: …………. zł 00/100).</w:t>
      </w:r>
    </w:p>
    <w:p w:rsidR="00A54012" w:rsidRPr="00205600" w:rsidRDefault="00A54012" w:rsidP="003C6D1B">
      <w:pPr>
        <w:numPr>
          <w:ilvl w:val="0"/>
          <w:numId w:val="2"/>
        </w:numPr>
        <w:suppressAutoHyphens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5D78C3">
        <w:rPr>
          <w:rFonts w:asciiTheme="majorHAnsi" w:hAnsiTheme="majorHAnsi" w:cs="Arial"/>
          <w:sz w:val="20"/>
          <w:szCs w:val="20"/>
        </w:rPr>
        <w:t>Wynagrodzenie, o którym mowa w ust. 1 obejmuje koszty transportu posiłków do miejsc wskazan</w:t>
      </w:r>
      <w:r w:rsidR="00556077" w:rsidRPr="005D78C3">
        <w:rPr>
          <w:rFonts w:asciiTheme="majorHAnsi" w:hAnsiTheme="majorHAnsi" w:cs="Arial"/>
          <w:sz w:val="20"/>
          <w:szCs w:val="20"/>
        </w:rPr>
        <w:t>ych</w:t>
      </w:r>
      <w:r w:rsidRPr="005D78C3">
        <w:rPr>
          <w:rFonts w:asciiTheme="majorHAnsi" w:hAnsiTheme="majorHAnsi" w:cs="Arial"/>
          <w:sz w:val="20"/>
          <w:szCs w:val="20"/>
        </w:rPr>
        <w:t xml:space="preserve"> w załączniku nr </w:t>
      </w:r>
      <w:r w:rsidR="00556077" w:rsidRPr="005D78C3">
        <w:rPr>
          <w:rFonts w:asciiTheme="majorHAnsi" w:hAnsiTheme="majorHAnsi" w:cs="Arial"/>
          <w:sz w:val="20"/>
          <w:szCs w:val="20"/>
        </w:rPr>
        <w:t>8</w:t>
      </w:r>
      <w:r w:rsidRPr="005D78C3">
        <w:rPr>
          <w:rFonts w:asciiTheme="majorHAnsi" w:hAnsiTheme="majorHAnsi" w:cs="Arial"/>
          <w:sz w:val="20"/>
          <w:szCs w:val="20"/>
        </w:rPr>
        <w:t xml:space="preserve"> SWZ oraz koszty</w:t>
      </w:r>
      <w:r w:rsidRPr="00205600">
        <w:rPr>
          <w:rFonts w:asciiTheme="majorHAnsi" w:hAnsiTheme="majorHAnsi" w:cs="Arial"/>
          <w:sz w:val="20"/>
          <w:szCs w:val="20"/>
        </w:rPr>
        <w:t xml:space="preserve"> </w:t>
      </w:r>
      <w:r w:rsidR="00556077">
        <w:rPr>
          <w:rFonts w:asciiTheme="majorHAnsi" w:hAnsiTheme="majorHAnsi" w:cs="Arial"/>
          <w:sz w:val="20"/>
          <w:szCs w:val="20"/>
        </w:rPr>
        <w:t>naczyń jednorazowych</w:t>
      </w:r>
      <w:r w:rsidRPr="00205600">
        <w:rPr>
          <w:rFonts w:asciiTheme="majorHAnsi" w:hAnsiTheme="majorHAnsi" w:cs="Arial"/>
          <w:sz w:val="20"/>
          <w:szCs w:val="20"/>
        </w:rPr>
        <w:t>, w których posiłki będą transportowane.</w:t>
      </w:r>
    </w:p>
    <w:p w:rsidR="0065277D" w:rsidRPr="003C2879" w:rsidRDefault="003C2879" w:rsidP="0046396B">
      <w:pPr>
        <w:pStyle w:val="Akapitzlist"/>
        <w:numPr>
          <w:ilvl w:val="0"/>
          <w:numId w:val="2"/>
        </w:numPr>
        <w:suppressAutoHyphens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3C2879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miesiąca lub w innym okresie uzgodnionym pomiędzy Zamawiającym a Wykonawcom po wystawieniu faktury VAT/rachunku, </w:t>
      </w:r>
      <w:r w:rsidRPr="003C2879">
        <w:rPr>
          <w:rFonts w:asciiTheme="majorHAnsi" w:hAnsiTheme="majorHAnsi" w:cs="Arial"/>
          <w:sz w:val="20"/>
          <w:szCs w:val="20"/>
        </w:rPr>
        <w:t>Zamawiający dokona zapłaty w terminie 14 dni od daty wpływu środków pieniężnych na konto Zamawiającego od Instytucji Zarządzającej, w celu realizacji projektu</w:t>
      </w:r>
    </w:p>
    <w:p w:rsidR="00A54012" w:rsidRDefault="00A54012" w:rsidP="0046396B">
      <w:pPr>
        <w:numPr>
          <w:ilvl w:val="0"/>
          <w:numId w:val="2"/>
        </w:numPr>
        <w:suppressAutoHyphens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Podstawą do wystawienia faktury jest protokół odbioru posiłków potwierdzony podpisem osoby odbierającej </w:t>
      </w:r>
      <w:r w:rsidR="0065277D" w:rsidRPr="00205600">
        <w:rPr>
          <w:rFonts w:asciiTheme="majorHAnsi" w:hAnsiTheme="majorHAnsi" w:cs="Arial"/>
          <w:sz w:val="20"/>
          <w:szCs w:val="20"/>
        </w:rPr>
        <w:t>posiłki</w:t>
      </w:r>
      <w:r w:rsidRPr="00205600">
        <w:rPr>
          <w:rFonts w:asciiTheme="majorHAnsi" w:hAnsiTheme="majorHAnsi" w:cs="Arial"/>
          <w:sz w:val="20"/>
          <w:szCs w:val="20"/>
        </w:rPr>
        <w:t>. Protokół odbioru posiłków będzie stanowić załącznik do faktury.</w:t>
      </w:r>
    </w:p>
    <w:p w:rsidR="00C3126B" w:rsidRPr="00C3126B" w:rsidRDefault="00C3126B" w:rsidP="00F773C8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C3126B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C3126B" w:rsidRPr="00172DBF" w:rsidRDefault="00C3126B" w:rsidP="003C6D1B">
      <w:pPr>
        <w:pStyle w:val="Akapitzlist"/>
        <w:numPr>
          <w:ilvl w:val="0"/>
          <w:numId w:val="14"/>
        </w:numPr>
        <w:suppressAutoHyphens/>
        <w:spacing w:before="120" w:after="120" w:line="276" w:lineRule="auto"/>
        <w:ind w:hanging="295"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172DBF">
        <w:rPr>
          <w:rFonts w:ascii="Cambria" w:hAnsi="Cambria"/>
          <w:sz w:val="20"/>
          <w:szCs w:val="20"/>
        </w:rPr>
        <w:t>split</w:t>
      </w:r>
      <w:proofErr w:type="spellEnd"/>
      <w:r w:rsidRPr="00172DBF">
        <w:rPr>
          <w:rFonts w:ascii="Cambria" w:hAnsi="Cambria"/>
          <w:sz w:val="20"/>
          <w:szCs w:val="20"/>
        </w:rPr>
        <w:t xml:space="preserve"> </w:t>
      </w:r>
      <w:proofErr w:type="spellStart"/>
      <w:r w:rsidRPr="00172DBF">
        <w:rPr>
          <w:rFonts w:ascii="Cambria" w:hAnsi="Cambria"/>
          <w:sz w:val="20"/>
          <w:szCs w:val="20"/>
        </w:rPr>
        <w:t>payment</w:t>
      </w:r>
      <w:proofErr w:type="spellEnd"/>
      <w:r w:rsidRPr="00172DBF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C3126B" w:rsidRPr="00172DBF" w:rsidRDefault="00C3126B" w:rsidP="00C3126B">
      <w:pPr>
        <w:pStyle w:val="Akapitzlist"/>
        <w:numPr>
          <w:ilvl w:val="0"/>
          <w:numId w:val="14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C3126B" w:rsidRPr="00172DBF" w:rsidRDefault="00C3126B" w:rsidP="00C3126B">
      <w:pPr>
        <w:pStyle w:val="Akapitzlist"/>
        <w:numPr>
          <w:ilvl w:val="0"/>
          <w:numId w:val="15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lastRenderedPageBreak/>
        <w:t xml:space="preserve">jest rachunkiem umożliwiającym płatność w ramach mechanizmu podzielonej płatności, </w:t>
      </w:r>
      <w:r w:rsidR="00DE77E8">
        <w:rPr>
          <w:rFonts w:ascii="Cambria" w:hAnsi="Cambria"/>
          <w:sz w:val="20"/>
          <w:szCs w:val="20"/>
        </w:rPr>
        <w:br/>
      </w:r>
      <w:r w:rsidRPr="00172DBF">
        <w:rPr>
          <w:rFonts w:ascii="Cambria" w:hAnsi="Cambria"/>
          <w:sz w:val="20"/>
          <w:szCs w:val="20"/>
        </w:rPr>
        <w:t>o którym mowa powyżej.</w:t>
      </w:r>
    </w:p>
    <w:p w:rsidR="00C3126B" w:rsidRPr="00172DBF" w:rsidRDefault="00C3126B" w:rsidP="00C3126B">
      <w:pPr>
        <w:pStyle w:val="Akapitzlist"/>
        <w:numPr>
          <w:ilvl w:val="0"/>
          <w:numId w:val="15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 xml:space="preserve">jest rachunkiem znajdującym się w elektronicznym wykazie podmiotów prowadzonym od 1 września 2019 r. przez Szefa Krajowej Administracji Skarbowej, o którym mowa  w ustawie </w:t>
      </w:r>
      <w:r w:rsidR="00DE77E8">
        <w:rPr>
          <w:rFonts w:ascii="Cambria" w:hAnsi="Cambria"/>
          <w:sz w:val="20"/>
          <w:szCs w:val="20"/>
        </w:rPr>
        <w:br/>
      </w:r>
      <w:r w:rsidRPr="00172DBF">
        <w:rPr>
          <w:rFonts w:ascii="Cambria" w:hAnsi="Cambria"/>
          <w:sz w:val="20"/>
          <w:szCs w:val="20"/>
        </w:rPr>
        <w:t>o podatku od towarów i usług.</w:t>
      </w:r>
    </w:p>
    <w:p w:rsidR="00C3126B" w:rsidRPr="00172DBF" w:rsidRDefault="00C3126B" w:rsidP="00C3126B">
      <w:pPr>
        <w:pStyle w:val="Akapitzlist"/>
        <w:numPr>
          <w:ilvl w:val="0"/>
          <w:numId w:val="14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C3126B" w:rsidRDefault="00C3126B" w:rsidP="00C3126B">
      <w:pPr>
        <w:pStyle w:val="Akapitzlist"/>
        <w:numPr>
          <w:ilvl w:val="0"/>
          <w:numId w:val="14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172DBF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="00DE77E8">
        <w:rPr>
          <w:rFonts w:ascii="Cambria" w:hAnsi="Cambria"/>
          <w:sz w:val="20"/>
          <w:szCs w:val="20"/>
        </w:rPr>
        <w:br/>
      </w:r>
      <w:r w:rsidRPr="00172DBF">
        <w:rPr>
          <w:rFonts w:ascii="Cambria" w:hAnsi="Cambria"/>
          <w:sz w:val="20"/>
          <w:szCs w:val="20"/>
        </w:rPr>
        <w:t>z tytułu wynagrodzenia za zrealizowany przedmiot umowy na osobę trzecią</w:t>
      </w:r>
    </w:p>
    <w:p w:rsidR="002F56D2" w:rsidRPr="002F56D2" w:rsidRDefault="002F56D2" w:rsidP="002F56D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F56D2">
        <w:rPr>
          <w:rFonts w:ascii="Cambria" w:hAnsi="Cambria" w:cs="Calibri"/>
          <w:sz w:val="20"/>
          <w:szCs w:val="20"/>
        </w:rPr>
        <w:t>Zamawiający po 1 stycznia każdego roku realizacji przedmiotu zamówienia rozpoczynając od roku</w:t>
      </w:r>
      <w:r w:rsidRPr="002F56D2">
        <w:rPr>
          <w:rFonts w:ascii="Cambria" w:hAnsi="Cambria" w:cs="Calibri"/>
          <w:sz w:val="20"/>
          <w:szCs w:val="20"/>
        </w:rPr>
        <w:br/>
        <w:t xml:space="preserve">     2022  na wniosek Wykonawcy dokona waloryzacji wynagrodzenia wymienionego w § 2 ust. 3 powyżej.</w:t>
      </w:r>
    </w:p>
    <w:p w:rsidR="003D1D37" w:rsidRPr="003D1D37" w:rsidRDefault="002F56D2" w:rsidP="00D87E82">
      <w:pPr>
        <w:widowControl w:val="0"/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3D1D37">
        <w:rPr>
          <w:rFonts w:ascii="Cambria" w:hAnsi="Cambria" w:cs="Calibri"/>
          <w:sz w:val="20"/>
          <w:szCs w:val="20"/>
        </w:rPr>
        <w:t xml:space="preserve">6. </w:t>
      </w:r>
      <w:r w:rsidRPr="003D1D37">
        <w:rPr>
          <w:rFonts w:ascii="Cambria" w:hAnsi="Cambria" w:cs="Calibri"/>
          <w:sz w:val="20"/>
          <w:szCs w:val="20"/>
        </w:rPr>
        <w:tab/>
      </w:r>
      <w:r w:rsidR="003D1D37" w:rsidRPr="003D1D37">
        <w:rPr>
          <w:rFonts w:ascii="Cambria" w:hAnsi="Cambria" w:cs="Calibri"/>
          <w:sz w:val="20"/>
          <w:szCs w:val="20"/>
        </w:rPr>
        <w:t>Zamawiający po 1 stycznia każdego roku realizacji przedmiotu zamówienia rozpoczynając od roku</w:t>
      </w:r>
      <w:r w:rsidR="003D1D37" w:rsidRPr="003D1D37">
        <w:rPr>
          <w:rFonts w:ascii="Cambria" w:hAnsi="Cambria" w:cs="Calibri"/>
          <w:sz w:val="20"/>
          <w:szCs w:val="20"/>
        </w:rPr>
        <w:br/>
        <w:t>2022  na wniosek Wykonawcy dokona waloryzacji wynagrodzenia wymienionego w § 10 ust. 1 powyżej.</w:t>
      </w:r>
    </w:p>
    <w:p w:rsidR="002F56D2" w:rsidRPr="00B917BA" w:rsidRDefault="002F56D2" w:rsidP="00B917BA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917BA">
        <w:rPr>
          <w:rFonts w:ascii="Cambria" w:hAnsi="Cambria" w:cs="Calibri"/>
          <w:sz w:val="20"/>
          <w:szCs w:val="20"/>
        </w:rPr>
        <w:t>Zwiększając je o kwotę  wynikającą ze wzrostu minimalnego wynagrodzenia  oraz - pochodnych związanych ze wzrostem minimalnego wynagrodzenia w zakresie składek na ubezpieczenie społeczne lub zdrowotne wobec osób wskazanych do wykonania zamówienia lub zmienionych za zgodą Zamawiającego (i pozostających z Wykonawcą w stosunku pracy lub cywilno-prawnym)  na dzień rozpoczęcia realizacji przedmiotu zamówienia. Waloryzacja będzie dokonana tylko wobec osób, które posiadały wynagrodzenie minimalne i były zgłoszone. W tym celu Wykonawca przedłoży Zamawiającemu umowy o pracę lub umowy cywilno-prawne z tymi osobami. Przez minimalne wynagrodzenie rozumieć należy wynagrodzenie określone w przepisach prawa pracy .</w:t>
      </w:r>
    </w:p>
    <w:p w:rsidR="002F56D2" w:rsidRPr="002F56D2" w:rsidRDefault="002F56D2" w:rsidP="002F56D2">
      <w:pPr>
        <w:widowControl w:val="0"/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F56D2">
        <w:rPr>
          <w:rFonts w:ascii="Cambria" w:hAnsi="Cambria" w:cs="Calibri"/>
          <w:sz w:val="20"/>
          <w:szCs w:val="20"/>
        </w:rPr>
        <w:t>2)</w:t>
      </w:r>
      <w:r w:rsidRPr="002F56D2">
        <w:rPr>
          <w:rFonts w:ascii="Cambria" w:hAnsi="Cambria" w:cs="Calibri"/>
          <w:sz w:val="20"/>
          <w:szCs w:val="20"/>
        </w:rPr>
        <w:tab/>
        <w:t xml:space="preserve">Zwiększając je o kwotę wzrostów kosztów  wykonania zamówienia wynikającą ze zmiany zasad gromadzenia i wysokości wpłat do pracowniczych planów kapitałowych, o których mowa w </w:t>
      </w:r>
      <w:hyperlink r:id="rId7" w:anchor="/document/18781862?cm=DOCUMENT" w:history="1">
        <w:r w:rsidRPr="002F56D2">
          <w:rPr>
            <w:rFonts w:ascii="Cambria" w:hAnsi="Cambria" w:cs="Calibri"/>
            <w:color w:val="0000FF"/>
            <w:sz w:val="20"/>
            <w:szCs w:val="20"/>
            <w:u w:val="single"/>
          </w:rPr>
          <w:t>ustawie</w:t>
        </w:r>
      </w:hyperlink>
      <w:r w:rsidRPr="002F56D2">
        <w:rPr>
          <w:rFonts w:ascii="Cambria" w:hAnsi="Cambria" w:cs="Calibri"/>
          <w:sz w:val="20"/>
          <w:szCs w:val="20"/>
        </w:rPr>
        <w:t xml:space="preserve"> z dnia 4 października 2018 r. o pracowniczych planach kapitałowych wobec pracowników i osób zatrudnionych w oparciu o umowy cywilno-prawne otrzymujących minimalne wynagrodzenie . Zapis ust. 1 </w:t>
      </w:r>
      <w:proofErr w:type="spellStart"/>
      <w:r w:rsidRPr="002F56D2">
        <w:rPr>
          <w:rFonts w:ascii="Cambria" w:hAnsi="Cambria" w:cs="Calibri"/>
          <w:sz w:val="20"/>
          <w:szCs w:val="20"/>
        </w:rPr>
        <w:t>zd</w:t>
      </w:r>
      <w:proofErr w:type="spellEnd"/>
      <w:r w:rsidRPr="002F56D2">
        <w:rPr>
          <w:rFonts w:ascii="Cambria" w:hAnsi="Cambria" w:cs="Calibri"/>
          <w:sz w:val="20"/>
          <w:szCs w:val="20"/>
        </w:rPr>
        <w:t xml:space="preserve">. 2-3  powyżej stosuje się odpowiednio.   </w:t>
      </w:r>
    </w:p>
    <w:p w:rsidR="002F56D2" w:rsidRPr="002F56D2" w:rsidRDefault="002F56D2" w:rsidP="002F56D2">
      <w:pPr>
        <w:widowControl w:val="0"/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F56D2">
        <w:rPr>
          <w:rFonts w:ascii="Cambria" w:hAnsi="Cambria" w:cs="Calibri"/>
          <w:sz w:val="20"/>
          <w:szCs w:val="20"/>
        </w:rPr>
        <w:t>3)</w:t>
      </w:r>
      <w:r w:rsidRPr="002F56D2">
        <w:rPr>
          <w:rFonts w:ascii="Cambria" w:hAnsi="Cambria" w:cs="Calibri"/>
          <w:sz w:val="20"/>
          <w:szCs w:val="20"/>
        </w:rPr>
        <w:tab/>
        <w:t>Zmiana wynagrodzenia określonego  w ust. 2-3 opisana wyżej obowiązuje od daty wejścia  w życie przepisów podwyższających minimalne wynagrodzenie nie wcześniej niż od 1 stycznia 2022 roku.</w:t>
      </w:r>
    </w:p>
    <w:p w:rsidR="002F56D2" w:rsidRPr="002F56D2" w:rsidRDefault="002F56D2" w:rsidP="002F56D2">
      <w:pPr>
        <w:spacing w:line="276" w:lineRule="auto"/>
        <w:ind w:left="426" w:hanging="426"/>
        <w:jc w:val="both"/>
        <w:rPr>
          <w:rFonts w:ascii="Cambria" w:eastAsia="Times New Roman" w:hAnsi="Cambria"/>
          <w:sz w:val="20"/>
          <w:szCs w:val="20"/>
          <w:lang w:eastAsia="en-US"/>
        </w:rPr>
      </w:pPr>
      <w:r>
        <w:rPr>
          <w:rFonts w:ascii="Cambria" w:eastAsia="Times New Roman" w:hAnsi="Cambria" w:cs="Calibri"/>
          <w:bCs/>
          <w:sz w:val="20"/>
          <w:szCs w:val="20"/>
          <w:lang w:eastAsia="en-US"/>
        </w:rPr>
        <w:t>7</w:t>
      </w:r>
      <w:r w:rsidRPr="002F56D2">
        <w:rPr>
          <w:rFonts w:ascii="Cambria" w:eastAsia="Times New Roman" w:hAnsi="Cambria" w:cs="Calibri"/>
          <w:bCs/>
          <w:sz w:val="20"/>
          <w:szCs w:val="20"/>
          <w:lang w:eastAsia="en-US"/>
        </w:rPr>
        <w:t>.</w:t>
      </w:r>
      <w:r w:rsidRPr="002F56D2">
        <w:rPr>
          <w:rFonts w:ascii="Cambria" w:eastAsia="Times New Roman" w:hAnsi="Cambria" w:cs="Calibri"/>
          <w:sz w:val="20"/>
          <w:szCs w:val="20"/>
          <w:lang w:eastAsia="en-US"/>
        </w:rPr>
        <w:t xml:space="preserve"> </w:t>
      </w:r>
      <w:r w:rsidRPr="002F56D2">
        <w:rPr>
          <w:rFonts w:ascii="Cambria" w:eastAsia="Times New Roman" w:hAnsi="Cambria" w:cs="Calibri"/>
          <w:sz w:val="20"/>
          <w:szCs w:val="20"/>
          <w:lang w:eastAsia="en-US"/>
        </w:rPr>
        <w:tab/>
        <w:t xml:space="preserve">Na zasadach określonych w niniejszym ustępie wynagrodzenie Wykonawcy o którym mowa w </w:t>
      </w:r>
      <w:r w:rsidRPr="002F56D2">
        <w:rPr>
          <w:rFonts w:ascii="Cambria" w:eastAsia="Times New Roman" w:hAnsi="Cambria" w:cs="Calibri"/>
          <w:bCs/>
          <w:sz w:val="20"/>
          <w:szCs w:val="20"/>
          <w:lang w:eastAsia="en-US"/>
        </w:rPr>
        <w:t xml:space="preserve">§ </w:t>
      </w:r>
      <w:r w:rsidR="00B917BA">
        <w:rPr>
          <w:rFonts w:ascii="Cambria" w:eastAsia="Times New Roman" w:hAnsi="Cambria" w:cs="Calibri"/>
          <w:bCs/>
          <w:sz w:val="20"/>
          <w:szCs w:val="20"/>
          <w:lang w:eastAsia="en-US"/>
        </w:rPr>
        <w:t>2</w:t>
      </w:r>
      <w:r w:rsidRPr="002F56D2">
        <w:rPr>
          <w:rFonts w:ascii="Cambria" w:eastAsia="Times New Roman" w:hAnsi="Cambria" w:cs="Calibri"/>
          <w:bCs/>
          <w:sz w:val="20"/>
          <w:szCs w:val="20"/>
          <w:lang w:eastAsia="en-US"/>
        </w:rPr>
        <w:t xml:space="preserve"> ust. </w:t>
      </w:r>
      <w:r w:rsidR="00B917BA">
        <w:rPr>
          <w:rFonts w:ascii="Cambria" w:eastAsia="Times New Roman" w:hAnsi="Cambria" w:cs="Calibri"/>
          <w:bCs/>
          <w:sz w:val="20"/>
          <w:szCs w:val="20"/>
          <w:lang w:eastAsia="en-US"/>
        </w:rPr>
        <w:t>3</w:t>
      </w:r>
      <w:r w:rsidRPr="002F56D2">
        <w:rPr>
          <w:rFonts w:ascii="Cambria" w:eastAsia="Times New Roman" w:hAnsi="Cambria" w:cs="Calibri"/>
          <w:bCs/>
          <w:sz w:val="20"/>
          <w:szCs w:val="20"/>
          <w:lang w:eastAsia="en-US"/>
        </w:rPr>
        <w:t xml:space="preserve"> ulegnie zmianie w przypadku</w:t>
      </w:r>
      <w:r w:rsidRPr="002F56D2">
        <w:rPr>
          <w:rFonts w:ascii="Cambria" w:eastAsia="Times New Roman" w:hAnsi="Cambria" w:cs="Calibri"/>
          <w:b/>
          <w:bCs/>
          <w:sz w:val="20"/>
          <w:szCs w:val="20"/>
          <w:lang w:eastAsia="en-US"/>
        </w:rPr>
        <w:t xml:space="preserve"> </w:t>
      </w:r>
      <w:r w:rsidRPr="002F56D2">
        <w:rPr>
          <w:rFonts w:ascii="Cambria" w:eastAsia="Times New Roman" w:hAnsi="Cambria"/>
          <w:sz w:val="20"/>
          <w:szCs w:val="20"/>
          <w:lang w:eastAsia="en-US"/>
        </w:rPr>
        <w:t>zmiany kosztów związanych z realizacją zamówienia.</w:t>
      </w:r>
    </w:p>
    <w:p w:rsidR="002F56D2" w:rsidRPr="002F56D2" w:rsidRDefault="002F56D2" w:rsidP="002F56D2">
      <w:pPr>
        <w:widowControl w:val="0"/>
        <w:tabs>
          <w:tab w:val="left" w:pos="567"/>
          <w:tab w:val="left" w:pos="851"/>
        </w:tabs>
        <w:suppressAutoHyphens/>
        <w:spacing w:line="276" w:lineRule="auto"/>
        <w:ind w:left="851" w:hanging="425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2F56D2">
        <w:rPr>
          <w:rFonts w:ascii="Cambria" w:eastAsia="Times New Roman" w:hAnsi="Cambria"/>
          <w:sz w:val="20"/>
          <w:szCs w:val="20"/>
          <w:lang w:eastAsia="ar-SA"/>
        </w:rPr>
        <w:t>1)</w:t>
      </w:r>
      <w:r w:rsidRPr="002F56D2">
        <w:rPr>
          <w:rFonts w:ascii="Cambria" w:eastAsia="Times New Roman" w:hAnsi="Cambria"/>
          <w:sz w:val="20"/>
          <w:szCs w:val="20"/>
          <w:lang w:eastAsia="ar-SA"/>
        </w:rPr>
        <w:tab/>
        <w:t xml:space="preserve">Począwszy od 1 stycznia 2022r. wysokość wynagrodzenia Wykonawcy może  ulec zmianie o zmianę wskaźnika cen towarów i usług konsumpcyjnych ustalanego przez Prezesa Głównego Urzędu Statystycznego i ogłaszanego w Dzienniku Urzędowym RP „Monitor Polski” (Wskaźnik). W przypadku likwidacji Wskaźnika, o którym mowa lub zmiany podmiotu, który urzędowo go ustala, mechanizm, o którym mowa zostanie przeprowadzony w oparciu o zastosowanie  odpowiednio  wskaźnika i podmiotu, który zgodnie z odpowiednimi przepisami prawa zastąpi dotychczasowy Wskaźnik lub podmiot. </w:t>
      </w:r>
      <w:r w:rsidRPr="002F56D2">
        <w:rPr>
          <w:rFonts w:ascii="Cambria" w:eastAsia="Times New Roman" w:hAnsi="Cambria" w:cs="Calibri"/>
          <w:sz w:val="20"/>
          <w:szCs w:val="20"/>
          <w:lang w:eastAsia="ar-SA"/>
        </w:rPr>
        <w:t xml:space="preserve">Zmiana zostanie wprowadzona o ile wzrost lub zmniejszenie cen </w:t>
      </w:r>
      <w:r w:rsidRPr="002F56D2">
        <w:rPr>
          <w:rFonts w:ascii="Cambria" w:eastAsia="Times New Roman" w:hAnsi="Cambria"/>
          <w:sz w:val="20"/>
          <w:szCs w:val="20"/>
          <w:lang w:eastAsia="ar-SA"/>
        </w:rPr>
        <w:t xml:space="preserve">wg. wskaźnika o którym mowa w pkt 1) wyniesie co najmniej </w:t>
      </w:r>
      <w:r w:rsidRPr="002F56D2">
        <w:rPr>
          <w:rFonts w:ascii="Cambria" w:eastAsia="Times New Roman" w:hAnsi="Cambria" w:cs="Calibri"/>
          <w:sz w:val="20"/>
          <w:szCs w:val="20"/>
          <w:lang w:eastAsia="ar-SA"/>
        </w:rPr>
        <w:t xml:space="preserve">10% na dzień waloryzacji przy czym wzrost lub zmniejszenie wynagrodzenia Wykonawcy nie może być </w:t>
      </w:r>
      <w:r w:rsidRPr="002F56D2">
        <w:rPr>
          <w:rFonts w:ascii="Cambria" w:eastAsia="Times New Roman" w:hAnsi="Cambria" w:cs="Calibri"/>
          <w:sz w:val="20"/>
          <w:szCs w:val="20"/>
          <w:lang w:eastAsia="ar-SA"/>
        </w:rPr>
        <w:lastRenderedPageBreak/>
        <w:t>większe  niż o 20% .</w:t>
      </w:r>
    </w:p>
    <w:p w:rsidR="002F56D2" w:rsidRPr="002F56D2" w:rsidRDefault="002F56D2" w:rsidP="002F56D2">
      <w:pPr>
        <w:widowControl w:val="0"/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2F56D2">
        <w:rPr>
          <w:rFonts w:ascii="Cambria" w:hAnsi="Cambria" w:cs="Calibri"/>
          <w:sz w:val="20"/>
          <w:szCs w:val="20"/>
        </w:rPr>
        <w:t>2)</w:t>
      </w:r>
      <w:r w:rsidRPr="002F56D2">
        <w:rPr>
          <w:rFonts w:ascii="Cambria" w:hAnsi="Cambria" w:cs="Calibri"/>
          <w:sz w:val="20"/>
          <w:szCs w:val="20"/>
        </w:rPr>
        <w:tab/>
        <w:t xml:space="preserve">Kwota wzrostu wynagrodzenia przeprowadzonego zgodnie z zasadami opisanymi w pkt 1-2 powyżej zostanie pomniejszona o kwotę o jaką wynagrodzenie Wykonawcy winno ulec podwyższeniu w myśl postanowień ust. 1 pkt 1-2 niniejszego paragrafu . </w:t>
      </w:r>
    </w:p>
    <w:p w:rsidR="002F56D2" w:rsidRPr="002F56D2" w:rsidRDefault="002F56D2" w:rsidP="00B917BA">
      <w:pPr>
        <w:pStyle w:val="Akapitzlist"/>
        <w:suppressAutoHyphens/>
        <w:spacing w:after="120" w:line="276" w:lineRule="auto"/>
        <w:ind w:left="340"/>
        <w:jc w:val="both"/>
        <w:rPr>
          <w:rFonts w:ascii="Cambria" w:hAnsi="Cambria"/>
          <w:sz w:val="20"/>
          <w:szCs w:val="20"/>
        </w:rPr>
      </w:pPr>
    </w:p>
    <w:p w:rsidR="00C3126B" w:rsidRPr="00205600" w:rsidRDefault="00C3126B" w:rsidP="00DF59A1">
      <w:pPr>
        <w:suppressAutoHyphens/>
        <w:ind w:left="340"/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tabs>
          <w:tab w:val="left" w:pos="36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pStyle w:val="Zwykytekst"/>
        <w:spacing w:line="360" w:lineRule="auto"/>
        <w:jc w:val="center"/>
        <w:rPr>
          <w:rFonts w:asciiTheme="majorHAnsi" w:hAnsiTheme="majorHAnsi" w:cs="Arial"/>
          <w:b/>
        </w:rPr>
      </w:pPr>
      <w:r w:rsidRPr="00205600">
        <w:rPr>
          <w:rFonts w:asciiTheme="majorHAnsi" w:hAnsiTheme="majorHAnsi" w:cs="Arial"/>
          <w:b/>
        </w:rPr>
        <w:t>§ 3</w:t>
      </w:r>
    </w:p>
    <w:p w:rsidR="00A54012" w:rsidRPr="004E70C5" w:rsidRDefault="00A54012" w:rsidP="00A54012">
      <w:pPr>
        <w:numPr>
          <w:ilvl w:val="0"/>
          <w:numId w:val="6"/>
        </w:numPr>
        <w:jc w:val="both"/>
        <w:rPr>
          <w:rFonts w:asciiTheme="majorHAnsi" w:hAnsiTheme="majorHAnsi" w:cs="Arial"/>
          <w:sz w:val="20"/>
          <w:szCs w:val="20"/>
        </w:rPr>
      </w:pPr>
      <w:r w:rsidRPr="004E70C5">
        <w:rPr>
          <w:rFonts w:asciiTheme="majorHAnsi" w:hAnsiTheme="majorHAnsi" w:cs="Arial"/>
          <w:sz w:val="20"/>
          <w:szCs w:val="20"/>
        </w:rPr>
        <w:t>Zleceniodawca może odstąpić od Umowy w następujących przypadkach:</w:t>
      </w:r>
    </w:p>
    <w:p w:rsidR="00A54012" w:rsidRPr="004E70C5" w:rsidRDefault="00A54012" w:rsidP="00A54012">
      <w:pPr>
        <w:pStyle w:val="Zwykytekst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4E70C5">
        <w:rPr>
          <w:rFonts w:asciiTheme="majorHAnsi" w:hAnsiTheme="majorHAnsi" w:cs="Arial"/>
        </w:rPr>
        <w:t xml:space="preserve">zaistnienia istotnej zmiany okoliczności powodującej, że wykonanie umowy nie leży w interesie publicznym, czego nie można było przewidzieć w chwili zawarcia umowy (art. </w:t>
      </w:r>
      <w:r w:rsidR="004E70C5" w:rsidRPr="004E70C5">
        <w:rPr>
          <w:rFonts w:asciiTheme="majorHAnsi" w:hAnsiTheme="majorHAnsi" w:cs="Arial"/>
        </w:rPr>
        <w:t>455</w:t>
      </w:r>
      <w:r w:rsidRPr="004E70C5">
        <w:rPr>
          <w:rFonts w:asciiTheme="majorHAnsi" w:hAnsiTheme="majorHAnsi" w:cs="Arial"/>
        </w:rPr>
        <w:t xml:space="preserve"> ustawy Prawo zamówień publicznych).</w:t>
      </w:r>
    </w:p>
    <w:p w:rsidR="00A54012" w:rsidRPr="004E70C5" w:rsidRDefault="00A54012" w:rsidP="00A54012">
      <w:pPr>
        <w:pStyle w:val="Tekstpodstawowy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rPr>
          <w:rFonts w:asciiTheme="majorHAnsi" w:hAnsiTheme="majorHAnsi" w:cs="Arial"/>
          <w:bCs/>
          <w:sz w:val="20"/>
          <w:szCs w:val="20"/>
        </w:rPr>
      </w:pPr>
      <w:r w:rsidRPr="004E70C5">
        <w:rPr>
          <w:rFonts w:asciiTheme="majorHAnsi" w:hAnsiTheme="majorHAnsi" w:cs="Arial"/>
          <w:sz w:val="20"/>
          <w:szCs w:val="20"/>
        </w:rPr>
        <w:t xml:space="preserve">   Zleceniobiorca nie rozpoczął usługi przygotowywania i dowożenia posiłków przez jeden dzień od daty obowiązywania umowy,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rPr>
          <w:rFonts w:asciiTheme="majorHAnsi" w:hAnsiTheme="majorHAnsi" w:cs="Arial"/>
          <w:bCs/>
          <w:sz w:val="20"/>
          <w:szCs w:val="20"/>
        </w:rPr>
      </w:pPr>
      <w:r w:rsidRPr="004E70C5">
        <w:rPr>
          <w:rFonts w:asciiTheme="majorHAnsi" w:hAnsiTheme="majorHAnsi" w:cs="Arial"/>
          <w:sz w:val="20"/>
          <w:szCs w:val="20"/>
        </w:rPr>
        <w:t xml:space="preserve">   Zleceniobiorca przerwie świadczenie usługi przygotowywania i dowożenia posiłków przez dwa</w:t>
      </w:r>
      <w:r w:rsidRPr="00205600">
        <w:rPr>
          <w:rFonts w:asciiTheme="majorHAnsi" w:hAnsiTheme="majorHAnsi" w:cs="Arial"/>
          <w:sz w:val="20"/>
          <w:szCs w:val="20"/>
        </w:rPr>
        <w:t xml:space="preserve"> kolejne dni,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   w razie powtarzających się przypadków nienależytego wykonania umowy. Przez powtarzające się przypadki nienależytego wykonania umowy należy rozumieć trzykrotną, uzasadnioną reklamację Zleceniodawcy.</w:t>
      </w:r>
    </w:p>
    <w:p w:rsidR="00A54012" w:rsidRPr="00205600" w:rsidRDefault="00A54012" w:rsidP="00A54012">
      <w:pPr>
        <w:pStyle w:val="Zwykytekst"/>
        <w:tabs>
          <w:tab w:val="num" w:pos="1211"/>
        </w:tabs>
        <w:ind w:left="709"/>
        <w:jc w:val="both"/>
        <w:rPr>
          <w:rFonts w:asciiTheme="majorHAnsi" w:hAnsiTheme="majorHAnsi" w:cs="Arial"/>
        </w:rPr>
      </w:pPr>
    </w:p>
    <w:p w:rsidR="00A54012" w:rsidRPr="00205600" w:rsidRDefault="00A54012" w:rsidP="00A54012">
      <w:pPr>
        <w:keepLines/>
        <w:numPr>
          <w:ilvl w:val="0"/>
          <w:numId w:val="6"/>
        </w:numPr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05600">
        <w:rPr>
          <w:rFonts w:asciiTheme="majorHAnsi" w:hAnsiTheme="majorHAnsi" w:cs="Arial"/>
          <w:color w:val="000000"/>
          <w:sz w:val="20"/>
          <w:szCs w:val="20"/>
        </w:rPr>
        <w:t>W przypadkach, o których mowa w § 3 ust.</w:t>
      </w:r>
      <w:r w:rsidR="00170A7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205600">
        <w:rPr>
          <w:rFonts w:asciiTheme="majorHAnsi" w:hAnsiTheme="majorHAnsi" w:cs="Arial"/>
          <w:color w:val="000000"/>
          <w:sz w:val="20"/>
          <w:szCs w:val="20"/>
        </w:rPr>
        <w:t xml:space="preserve">1 Zleceniodawca może odstąpić od umowy w terminie 14 dni od daty powzięcia informacji o zaistnieniu zdarzenia będącego podstawą odstąpienia. Zleceniobiorca ma prawo do wynagrodzenia za usługę wykonaną zgodnie z umową do dnia odstąpienia od umowy. 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8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bCs/>
          <w:sz w:val="20"/>
          <w:szCs w:val="20"/>
        </w:rPr>
        <w:t xml:space="preserve">Zleceniobiorcy </w:t>
      </w:r>
      <w:r w:rsidRPr="00205600">
        <w:rPr>
          <w:rFonts w:asciiTheme="majorHAnsi" w:hAnsiTheme="majorHAnsi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trzech miesiące. </w:t>
      </w:r>
    </w:p>
    <w:p w:rsidR="00A54012" w:rsidRPr="00205600" w:rsidRDefault="00A54012" w:rsidP="00A54012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8"/>
        <w:jc w:val="both"/>
        <w:rPr>
          <w:rFonts w:asciiTheme="majorHAnsi" w:hAnsiTheme="majorHAnsi" w:cs="Arial"/>
          <w:bCs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W przypadku niedowiezienia posiłku w wyznaczonym terminie Zamawiający zastrzega sobie prawo do zakupu zastępczego posiłku w innym miejscu na koszt wykonawcy po stawkach obowiązujących w miejscu, w którym posiłki będą zamawiane.</w:t>
      </w:r>
      <w:r w:rsidR="00903C32">
        <w:rPr>
          <w:rFonts w:asciiTheme="majorHAnsi" w:hAnsiTheme="majorHAnsi" w:cs="Arial"/>
          <w:sz w:val="20"/>
          <w:szCs w:val="20"/>
        </w:rPr>
        <w:t xml:space="preserve"> Koszty zakupu zastępczego potrącane będą z faktur.  </w:t>
      </w:r>
    </w:p>
    <w:p w:rsidR="00A54012" w:rsidRPr="00205600" w:rsidRDefault="00A54012" w:rsidP="00A54012">
      <w:pPr>
        <w:pStyle w:val="Tekstpodstawowy3"/>
        <w:widowControl w:val="0"/>
        <w:autoSpaceDE w:val="0"/>
        <w:autoSpaceDN w:val="0"/>
        <w:adjustRightInd w:val="0"/>
        <w:spacing w:after="0"/>
        <w:ind w:left="360" w:right="-8"/>
        <w:jc w:val="both"/>
        <w:rPr>
          <w:rFonts w:asciiTheme="majorHAnsi" w:hAnsiTheme="majorHAnsi" w:cs="Arial"/>
          <w:bCs/>
          <w:sz w:val="20"/>
          <w:szCs w:val="20"/>
        </w:rPr>
      </w:pPr>
    </w:p>
    <w:p w:rsidR="00A54012" w:rsidRPr="00205600" w:rsidRDefault="00A54012" w:rsidP="00A54012">
      <w:pPr>
        <w:tabs>
          <w:tab w:val="left" w:pos="360"/>
        </w:tabs>
        <w:suppressAutoHyphens/>
        <w:ind w:right="-82"/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tabs>
          <w:tab w:val="left" w:pos="360"/>
        </w:tabs>
        <w:suppressAutoHyphens/>
        <w:spacing w:line="360" w:lineRule="auto"/>
        <w:ind w:right="-82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4</w:t>
      </w:r>
    </w:p>
    <w:p w:rsidR="00A54012" w:rsidRPr="00205600" w:rsidRDefault="00A54012" w:rsidP="00A54012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W przypadku nie wykonania bądź nienależytego wykonania umowy przez Zleceniobiorcę Zleceniodawca może  naliczyć karę umowną w następujących wysokościach:</w:t>
      </w:r>
    </w:p>
    <w:p w:rsidR="00A54012" w:rsidRPr="00205600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za </w:t>
      </w:r>
      <w:r w:rsidR="00E04295">
        <w:rPr>
          <w:rFonts w:asciiTheme="majorHAnsi" w:hAnsiTheme="majorHAnsi" w:cs="Arial"/>
          <w:sz w:val="20"/>
          <w:szCs w:val="20"/>
        </w:rPr>
        <w:t>zwłokę</w:t>
      </w:r>
      <w:r w:rsidRPr="00205600">
        <w:rPr>
          <w:rFonts w:asciiTheme="majorHAnsi" w:hAnsiTheme="majorHAnsi" w:cs="Arial"/>
          <w:sz w:val="20"/>
          <w:szCs w:val="20"/>
        </w:rPr>
        <w:t xml:space="preserve"> w świadczeniu usługi - 0,2 % wynagrodzenia o którym mowa w § 2 ust. </w:t>
      </w:r>
      <w:r w:rsidR="004576C3">
        <w:rPr>
          <w:rFonts w:asciiTheme="majorHAnsi" w:hAnsiTheme="majorHAnsi" w:cs="Arial"/>
          <w:sz w:val="20"/>
          <w:szCs w:val="20"/>
        </w:rPr>
        <w:t>3</w:t>
      </w:r>
      <w:r w:rsidRPr="00205600">
        <w:rPr>
          <w:rFonts w:asciiTheme="majorHAnsi" w:hAnsiTheme="majorHAnsi" w:cs="Arial"/>
          <w:sz w:val="20"/>
          <w:szCs w:val="20"/>
        </w:rPr>
        <w:t xml:space="preserve"> umowy  za każdy dzień </w:t>
      </w:r>
      <w:r w:rsidR="00EF6CEE">
        <w:rPr>
          <w:rFonts w:asciiTheme="majorHAnsi" w:hAnsiTheme="majorHAnsi" w:cs="Arial"/>
          <w:sz w:val="20"/>
          <w:szCs w:val="20"/>
        </w:rPr>
        <w:t>zwłoki</w:t>
      </w:r>
      <w:r w:rsidRPr="00205600">
        <w:rPr>
          <w:rFonts w:asciiTheme="majorHAnsi" w:hAnsiTheme="majorHAnsi" w:cs="Arial"/>
          <w:sz w:val="20"/>
          <w:szCs w:val="20"/>
        </w:rPr>
        <w:t xml:space="preserve">, </w:t>
      </w:r>
    </w:p>
    <w:p w:rsidR="00A55B19" w:rsidRPr="00205600" w:rsidRDefault="00A55B19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za niedostarczenie posiłku w wyznaczonych godzinach - 0,2 % wynagrodzenia o którym mowa w § 2 ust. </w:t>
      </w:r>
      <w:r w:rsidR="004576C3">
        <w:rPr>
          <w:rFonts w:asciiTheme="majorHAnsi" w:hAnsiTheme="majorHAnsi" w:cs="Arial"/>
          <w:sz w:val="20"/>
          <w:szCs w:val="20"/>
        </w:rPr>
        <w:t>3</w:t>
      </w:r>
      <w:r w:rsidRPr="00205600">
        <w:rPr>
          <w:rFonts w:asciiTheme="majorHAnsi" w:hAnsiTheme="majorHAnsi" w:cs="Arial"/>
          <w:sz w:val="20"/>
          <w:szCs w:val="20"/>
        </w:rPr>
        <w:t xml:space="preserve"> umowy  za każdy przypadek</w:t>
      </w:r>
    </w:p>
    <w:p w:rsidR="00A54012" w:rsidRPr="00205600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 świadczenie usługi o obniżonej jakości od ustalonej w jadłospisie – 600 zł za każdy przypadek,</w:t>
      </w:r>
    </w:p>
    <w:p w:rsidR="00A54012" w:rsidRPr="00205600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 nieprzedłożenie propozycji jadłospisu, o którym mowa w § 1 ust 3 – 300 zł za każdy przypadek,</w:t>
      </w:r>
    </w:p>
    <w:p w:rsidR="00A54012" w:rsidRPr="00134A0A" w:rsidRDefault="00A54012" w:rsidP="00A54012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 rozwiązanie Umowy przez Zleceniodawcę z przyczyn leżących po stronie  Zleceniobiorcy– 20 % wynagrodzenia, o którym mowa w § 2 ust.</w:t>
      </w:r>
      <w:r w:rsidR="004576C3">
        <w:rPr>
          <w:rFonts w:asciiTheme="majorHAnsi" w:hAnsiTheme="majorHAnsi" w:cs="Arial"/>
          <w:sz w:val="20"/>
          <w:szCs w:val="20"/>
        </w:rPr>
        <w:t>3</w:t>
      </w:r>
      <w:r w:rsidRPr="00205600">
        <w:rPr>
          <w:rFonts w:asciiTheme="majorHAnsi" w:hAnsiTheme="majorHAnsi" w:cs="Arial"/>
          <w:sz w:val="20"/>
          <w:szCs w:val="20"/>
        </w:rPr>
        <w:t xml:space="preserve"> umowy.  </w:t>
      </w:r>
    </w:p>
    <w:p w:rsidR="00134A0A" w:rsidRDefault="00134A0A" w:rsidP="0074151B">
      <w:pPr>
        <w:numPr>
          <w:ilvl w:val="0"/>
          <w:numId w:val="4"/>
        </w:numPr>
        <w:shd w:val="clear" w:color="auto" w:fill="FFFFFF" w:themeFill="background1"/>
        <w:tabs>
          <w:tab w:val="num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D78C3">
        <w:rPr>
          <w:rFonts w:ascii="Cambria" w:hAnsi="Cambria" w:cs="Arial"/>
          <w:sz w:val="20"/>
          <w:szCs w:val="20"/>
        </w:rPr>
        <w:t>za niewywiązanie się z zadeklarowanego obowiązku spełnienia aspektów społ</w:t>
      </w:r>
      <w:r w:rsidR="005D78C3" w:rsidRPr="005D78C3">
        <w:rPr>
          <w:rFonts w:ascii="Cambria" w:hAnsi="Cambria" w:cs="Arial"/>
          <w:sz w:val="20"/>
          <w:szCs w:val="20"/>
        </w:rPr>
        <w:t>ecznych zgodnie z zapisami SWZ.</w:t>
      </w:r>
    </w:p>
    <w:p w:rsidR="0074151B" w:rsidRDefault="0074151B" w:rsidP="0074151B">
      <w:pPr>
        <w:numPr>
          <w:ilvl w:val="0"/>
          <w:numId w:val="4"/>
        </w:numPr>
        <w:tabs>
          <w:tab w:val="num" w:pos="426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</w:t>
      </w:r>
      <w:r w:rsidRPr="0074151B">
        <w:rPr>
          <w:rFonts w:ascii="Cambria" w:hAnsi="Cambria" w:cs="Arial"/>
          <w:sz w:val="20"/>
          <w:szCs w:val="20"/>
        </w:rPr>
        <w:t xml:space="preserve">w § 1 ust. </w:t>
      </w:r>
      <w:r w:rsidR="0008206C">
        <w:rPr>
          <w:rFonts w:ascii="Cambria" w:hAnsi="Cambria" w:cs="Arial"/>
          <w:sz w:val="20"/>
          <w:szCs w:val="20"/>
        </w:rPr>
        <w:t>7</w:t>
      </w:r>
      <w:r w:rsidRPr="0074151B">
        <w:rPr>
          <w:rFonts w:ascii="Cambria" w:hAnsi="Cambria" w:cs="Arial"/>
          <w:sz w:val="20"/>
          <w:szCs w:val="20"/>
        </w:rPr>
        <w:t xml:space="preserve"> -</w:t>
      </w:r>
      <w:r w:rsidRPr="00582778">
        <w:rPr>
          <w:rFonts w:ascii="Cambria" w:hAnsi="Cambria" w:cs="Arial"/>
          <w:sz w:val="20"/>
          <w:szCs w:val="20"/>
        </w:rPr>
        <w:t xml:space="preserve"> w wysokości </w:t>
      </w:r>
      <w:r>
        <w:rPr>
          <w:rFonts w:ascii="Cambria" w:hAnsi="Cambria" w:cs="Arial"/>
          <w:sz w:val="20"/>
          <w:szCs w:val="20"/>
        </w:rPr>
        <w:t>5</w:t>
      </w:r>
      <w:r w:rsidRPr="00582778">
        <w:rPr>
          <w:rFonts w:ascii="Cambria" w:hAnsi="Cambria" w:cs="Arial"/>
          <w:sz w:val="20"/>
          <w:szCs w:val="20"/>
        </w:rPr>
        <w:t xml:space="preserve">00 zł nie więcej niż 10% wynagrodzenia brutto określonego w § </w:t>
      </w:r>
      <w:r>
        <w:rPr>
          <w:rFonts w:ascii="Cambria" w:hAnsi="Cambria" w:cs="Arial"/>
          <w:sz w:val="20"/>
          <w:szCs w:val="20"/>
        </w:rPr>
        <w:t>2</w:t>
      </w:r>
      <w:r w:rsidRPr="00582778">
        <w:rPr>
          <w:rFonts w:ascii="Cambria" w:hAnsi="Cambria" w:cs="Arial"/>
          <w:sz w:val="20"/>
          <w:szCs w:val="20"/>
        </w:rPr>
        <w:t xml:space="preserve"> ust. 1</w:t>
      </w:r>
    </w:p>
    <w:p w:rsidR="0074151B" w:rsidRPr="005D78C3" w:rsidRDefault="0074151B" w:rsidP="0074151B">
      <w:pPr>
        <w:shd w:val="clear" w:color="auto" w:fill="FFFFFF" w:themeFill="background1"/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A54012" w:rsidRPr="00205600" w:rsidRDefault="00A54012" w:rsidP="00A54012">
      <w:pPr>
        <w:pStyle w:val="Tekstpodstawowywcity2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lastRenderedPageBreak/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A54012" w:rsidRPr="00205600" w:rsidRDefault="00A54012" w:rsidP="00A54012">
      <w:pPr>
        <w:pStyle w:val="Tekstpodstawowywcity2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Zamawiający zastrzega możliwość potrącenia kar umownych z faktury wystawionej przez Wykonawcę.</w:t>
      </w:r>
    </w:p>
    <w:p w:rsidR="00A54012" w:rsidRPr="00ED306A" w:rsidRDefault="00A54012" w:rsidP="00A54012">
      <w:pPr>
        <w:pStyle w:val="Tekstpodstawowywcity2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trike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Zleceniodawca zastrzega sobie prawo dochodzenia odszkodowania uzupełniającego na zasadach </w:t>
      </w:r>
      <w:r w:rsidRPr="00ED306A">
        <w:rPr>
          <w:rFonts w:asciiTheme="majorHAnsi" w:hAnsiTheme="majorHAnsi" w:cs="Arial"/>
          <w:sz w:val="20"/>
          <w:szCs w:val="20"/>
        </w:rPr>
        <w:t>ogólnych Kodeksu Cywilnego jeżeli wartość powstałej szkody przekroczy wysokość kary umownej.</w:t>
      </w:r>
    </w:p>
    <w:p w:rsidR="00AF3D04" w:rsidRPr="00ED306A" w:rsidRDefault="00AF3D04" w:rsidP="00A54012">
      <w:pPr>
        <w:pStyle w:val="Tekstpodstawowywcity2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Style w:val="FontStyle13"/>
          <w:rFonts w:asciiTheme="majorHAnsi" w:eastAsia="Calibri" w:hAnsiTheme="majorHAnsi" w:cs="Arial"/>
          <w:strike/>
          <w:sz w:val="20"/>
          <w:szCs w:val="20"/>
        </w:rPr>
      </w:pPr>
      <w:r w:rsidRPr="00ED306A">
        <w:rPr>
          <w:rFonts w:ascii="Cambria" w:eastAsia="Times New Roman" w:hAnsi="Cambria" w:cs="Calibri"/>
          <w:sz w:val="20"/>
          <w:szCs w:val="20"/>
        </w:rPr>
        <w:t xml:space="preserve">Ustala się górny limit kar umownych na poziomie do 20% wynagrodzenia brutto określonego w § 2 ust. </w:t>
      </w:r>
      <w:r w:rsidR="00DD192F">
        <w:rPr>
          <w:rFonts w:ascii="Cambria" w:eastAsia="Times New Roman" w:hAnsi="Cambria" w:cs="Calibri"/>
          <w:sz w:val="20"/>
          <w:szCs w:val="20"/>
        </w:rPr>
        <w:t>3</w:t>
      </w:r>
      <w:r w:rsidRPr="00ED306A">
        <w:rPr>
          <w:rFonts w:ascii="Cambria" w:eastAsia="Times New Roman" w:hAnsi="Cambria" w:cs="Calibri"/>
          <w:sz w:val="20"/>
          <w:szCs w:val="20"/>
        </w:rPr>
        <w:t xml:space="preserve"> umowy</w:t>
      </w:r>
      <w:r w:rsidRPr="00ED306A">
        <w:rPr>
          <w:rStyle w:val="FontStyle13"/>
          <w:rFonts w:asciiTheme="majorHAnsi" w:hAnsiTheme="majorHAnsi" w:cs="Arial"/>
          <w:sz w:val="20"/>
          <w:szCs w:val="20"/>
        </w:rPr>
        <w:t xml:space="preserve">. </w:t>
      </w:r>
    </w:p>
    <w:p w:rsidR="00ED306A" w:rsidRDefault="00ED306A" w:rsidP="00ED306A">
      <w:pPr>
        <w:pStyle w:val="Tekstpodstawowywcity2"/>
        <w:spacing w:after="0" w:line="240" w:lineRule="auto"/>
        <w:jc w:val="both"/>
        <w:rPr>
          <w:rFonts w:asciiTheme="majorHAnsi" w:hAnsiTheme="majorHAnsi" w:cs="Arial"/>
          <w:strike/>
          <w:sz w:val="20"/>
          <w:szCs w:val="20"/>
        </w:rPr>
      </w:pPr>
    </w:p>
    <w:p w:rsidR="00ED306A" w:rsidRPr="00ED306A" w:rsidRDefault="00ED306A" w:rsidP="00ED306A">
      <w:pPr>
        <w:pStyle w:val="Tekstpodstawowywcity2"/>
        <w:spacing w:after="0" w:line="240" w:lineRule="auto"/>
        <w:jc w:val="both"/>
        <w:rPr>
          <w:rFonts w:asciiTheme="majorHAnsi" w:hAnsiTheme="majorHAnsi" w:cs="Arial"/>
          <w:strike/>
          <w:sz w:val="20"/>
          <w:szCs w:val="20"/>
        </w:rPr>
      </w:pPr>
    </w:p>
    <w:p w:rsidR="00A54012" w:rsidRPr="00205600" w:rsidRDefault="00A54012" w:rsidP="00A54012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ind w:left="540" w:right="-1" w:hanging="360"/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spacing w:line="360" w:lineRule="auto"/>
        <w:ind w:right="-1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5</w:t>
      </w:r>
    </w:p>
    <w:p w:rsidR="00A54012" w:rsidRPr="00205600" w:rsidRDefault="00A54012" w:rsidP="00A5401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 xml:space="preserve">Zmiana </w:t>
      </w:r>
      <w:r w:rsidRPr="004E70C5">
        <w:rPr>
          <w:rFonts w:asciiTheme="majorHAnsi" w:hAnsiTheme="majorHAnsi" w:cs="Arial"/>
          <w:sz w:val="20"/>
          <w:szCs w:val="20"/>
        </w:rPr>
        <w:t xml:space="preserve">postanowień niniejszej umowy może nastąpić w przypadkach określonych w art. </w:t>
      </w:r>
      <w:r w:rsidR="00170A7F" w:rsidRPr="004E70C5">
        <w:rPr>
          <w:rFonts w:asciiTheme="majorHAnsi" w:hAnsiTheme="majorHAnsi" w:cs="Arial"/>
          <w:sz w:val="20"/>
          <w:szCs w:val="20"/>
        </w:rPr>
        <w:t>455</w:t>
      </w:r>
      <w:r w:rsidRPr="004E70C5">
        <w:rPr>
          <w:rFonts w:asciiTheme="majorHAnsi" w:hAnsiTheme="majorHAnsi" w:cs="Arial"/>
          <w:sz w:val="20"/>
          <w:szCs w:val="20"/>
        </w:rPr>
        <w:t xml:space="preserve"> ustawy Prawo zamówień publicznych, za zgodą obu stron, wyrażoną na piśmie pod rygorem nieważności takiej zmiany.</w:t>
      </w:r>
    </w:p>
    <w:p w:rsidR="00A54012" w:rsidRPr="00205600" w:rsidRDefault="00A54012" w:rsidP="00A5401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A54012" w:rsidRPr="00205600" w:rsidRDefault="00A54012" w:rsidP="00A54012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205600">
        <w:rPr>
          <w:rFonts w:asciiTheme="majorHAnsi" w:hAnsiTheme="majorHAnsi" w:cs="Arial"/>
          <w:b/>
          <w:sz w:val="20"/>
          <w:szCs w:val="20"/>
        </w:rPr>
        <w:t>§ 6</w:t>
      </w:r>
    </w:p>
    <w:p w:rsidR="00A54012" w:rsidRPr="00205600" w:rsidRDefault="00A54012" w:rsidP="00A54012">
      <w:pPr>
        <w:numPr>
          <w:ilvl w:val="0"/>
          <w:numId w:val="5"/>
        </w:numPr>
        <w:tabs>
          <w:tab w:val="num" w:pos="3621"/>
        </w:tabs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W sprawach nie uregulowanych tą umową zastosowanie mają przepisy ustawy z dnia 23 kwietnia 1964 r. Kodeks cywilny (Dz. U. 20</w:t>
      </w:r>
      <w:r w:rsidR="00CE351C">
        <w:rPr>
          <w:rFonts w:asciiTheme="majorHAnsi" w:hAnsiTheme="majorHAnsi" w:cs="Arial"/>
          <w:sz w:val="20"/>
          <w:szCs w:val="20"/>
        </w:rPr>
        <w:t>20</w:t>
      </w:r>
      <w:r w:rsidRPr="00205600">
        <w:rPr>
          <w:rFonts w:asciiTheme="majorHAnsi" w:hAnsiTheme="majorHAnsi" w:cs="Arial"/>
          <w:sz w:val="20"/>
          <w:szCs w:val="20"/>
        </w:rPr>
        <w:t xml:space="preserve"> poz. </w:t>
      </w:r>
      <w:r w:rsidR="00773137">
        <w:rPr>
          <w:rFonts w:asciiTheme="majorHAnsi" w:hAnsiTheme="majorHAnsi" w:cs="Arial"/>
          <w:sz w:val="20"/>
          <w:szCs w:val="20"/>
        </w:rPr>
        <w:t>1</w:t>
      </w:r>
      <w:r w:rsidR="00CE351C">
        <w:rPr>
          <w:rFonts w:asciiTheme="majorHAnsi" w:hAnsiTheme="majorHAnsi" w:cs="Arial"/>
          <w:sz w:val="20"/>
          <w:szCs w:val="20"/>
        </w:rPr>
        <w:t>740</w:t>
      </w:r>
      <w:r w:rsidRPr="00205600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205600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205600">
        <w:rPr>
          <w:rFonts w:asciiTheme="majorHAnsi" w:hAnsiTheme="majorHAnsi" w:cs="Arial"/>
          <w:sz w:val="20"/>
          <w:szCs w:val="20"/>
        </w:rPr>
        <w:t xml:space="preserve">. zm. ) oraz przepisy ustawy z dnia </w:t>
      </w:r>
      <w:r w:rsidR="006B3295">
        <w:rPr>
          <w:rFonts w:asciiTheme="majorHAnsi" w:hAnsiTheme="majorHAnsi" w:cs="Arial"/>
          <w:sz w:val="20"/>
          <w:szCs w:val="20"/>
        </w:rPr>
        <w:t>11</w:t>
      </w:r>
      <w:r w:rsidRPr="00205600">
        <w:rPr>
          <w:rFonts w:asciiTheme="majorHAnsi" w:hAnsiTheme="majorHAnsi" w:cs="Arial"/>
          <w:sz w:val="20"/>
          <w:szCs w:val="20"/>
        </w:rPr>
        <w:t xml:space="preserve"> </w:t>
      </w:r>
      <w:r w:rsidR="006B3295">
        <w:rPr>
          <w:rFonts w:asciiTheme="majorHAnsi" w:hAnsiTheme="majorHAnsi" w:cs="Arial"/>
          <w:sz w:val="20"/>
          <w:szCs w:val="20"/>
        </w:rPr>
        <w:t>września</w:t>
      </w:r>
      <w:r w:rsidRPr="00205600">
        <w:rPr>
          <w:rFonts w:asciiTheme="majorHAnsi" w:hAnsiTheme="majorHAnsi" w:cs="Arial"/>
          <w:sz w:val="20"/>
          <w:szCs w:val="20"/>
        </w:rPr>
        <w:t xml:space="preserve"> </w:t>
      </w:r>
      <w:r w:rsidR="006B3295">
        <w:rPr>
          <w:rFonts w:asciiTheme="majorHAnsi" w:hAnsiTheme="majorHAnsi" w:cs="Arial"/>
          <w:sz w:val="20"/>
          <w:szCs w:val="20"/>
        </w:rPr>
        <w:t>2019</w:t>
      </w:r>
      <w:r w:rsidRPr="00205600">
        <w:rPr>
          <w:rFonts w:asciiTheme="majorHAnsi" w:hAnsiTheme="majorHAnsi" w:cs="Arial"/>
          <w:sz w:val="20"/>
          <w:szCs w:val="20"/>
        </w:rPr>
        <w:t xml:space="preserve"> r. Prawo zamówień publicznych.</w:t>
      </w:r>
    </w:p>
    <w:p w:rsidR="00A54012" w:rsidRPr="00205600" w:rsidRDefault="00A54012" w:rsidP="00A54012">
      <w:pPr>
        <w:numPr>
          <w:ilvl w:val="0"/>
          <w:numId w:val="5"/>
        </w:numPr>
        <w:tabs>
          <w:tab w:val="num" w:pos="3621"/>
        </w:tabs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Integralne cz</w:t>
      </w:r>
      <w:r w:rsidR="00170A7F">
        <w:rPr>
          <w:rFonts w:asciiTheme="majorHAnsi" w:hAnsiTheme="majorHAnsi" w:cs="Arial"/>
          <w:sz w:val="20"/>
          <w:szCs w:val="20"/>
        </w:rPr>
        <w:t>ęści niniejszej umowy stanowi S</w:t>
      </w:r>
      <w:r w:rsidRPr="00205600">
        <w:rPr>
          <w:rFonts w:asciiTheme="majorHAnsi" w:hAnsiTheme="majorHAnsi" w:cs="Arial"/>
          <w:sz w:val="20"/>
          <w:szCs w:val="20"/>
        </w:rPr>
        <w:t>WZ wraz z załącznikami.</w:t>
      </w:r>
    </w:p>
    <w:p w:rsidR="00A54012" w:rsidRPr="00205600" w:rsidRDefault="00A54012" w:rsidP="00A54012">
      <w:pPr>
        <w:numPr>
          <w:ilvl w:val="0"/>
          <w:numId w:val="5"/>
        </w:numPr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ED306A" w:rsidRDefault="00ED306A" w:rsidP="00A54012">
      <w:pPr>
        <w:pStyle w:val="Zwykytekst"/>
        <w:spacing w:line="360" w:lineRule="auto"/>
        <w:ind w:left="4320" w:firstLine="57"/>
        <w:rPr>
          <w:rFonts w:asciiTheme="majorHAnsi" w:hAnsiTheme="majorHAnsi" w:cs="Arial"/>
          <w:b/>
        </w:rPr>
      </w:pPr>
    </w:p>
    <w:p w:rsidR="00A54012" w:rsidRPr="00205600" w:rsidRDefault="00A54012" w:rsidP="00A54012">
      <w:pPr>
        <w:pStyle w:val="Zwykytekst"/>
        <w:spacing w:line="360" w:lineRule="auto"/>
        <w:ind w:left="4320" w:firstLine="57"/>
        <w:rPr>
          <w:rFonts w:asciiTheme="majorHAnsi" w:hAnsiTheme="majorHAnsi" w:cs="Arial"/>
        </w:rPr>
      </w:pPr>
      <w:r w:rsidRPr="00205600">
        <w:rPr>
          <w:rFonts w:asciiTheme="majorHAnsi" w:hAnsiTheme="majorHAnsi" w:cs="Arial"/>
          <w:b/>
        </w:rPr>
        <w:t>§ 7</w:t>
      </w:r>
    </w:p>
    <w:p w:rsidR="00A54012" w:rsidRPr="00205600" w:rsidRDefault="00A54012" w:rsidP="00A54012">
      <w:pPr>
        <w:jc w:val="both"/>
        <w:rPr>
          <w:rFonts w:asciiTheme="majorHAnsi" w:hAnsiTheme="majorHAnsi" w:cs="Arial"/>
          <w:sz w:val="20"/>
          <w:szCs w:val="20"/>
        </w:rPr>
      </w:pPr>
      <w:r w:rsidRPr="00205600">
        <w:rPr>
          <w:rFonts w:asciiTheme="majorHAnsi" w:hAnsiTheme="majorHAnsi" w:cs="Arial"/>
          <w:sz w:val="20"/>
          <w:szCs w:val="20"/>
        </w:rPr>
        <w:t>Umowa została sporządzona w 2 jednobrzmiących egzemplarzach, po jednym dla każdej ze stron.</w:t>
      </w:r>
    </w:p>
    <w:p w:rsidR="00A54012" w:rsidRPr="00205600" w:rsidRDefault="00A54012" w:rsidP="00A54012">
      <w:pPr>
        <w:jc w:val="center"/>
        <w:rPr>
          <w:rFonts w:asciiTheme="majorHAnsi" w:hAnsiTheme="majorHAnsi" w:cs="Arial"/>
          <w:sz w:val="20"/>
          <w:szCs w:val="20"/>
        </w:rPr>
      </w:pPr>
    </w:p>
    <w:p w:rsidR="00A54012" w:rsidRPr="00205600" w:rsidRDefault="00A54012" w:rsidP="00A54012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A54012" w:rsidRPr="00205600" w:rsidRDefault="00A54012" w:rsidP="00A5401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205600">
        <w:rPr>
          <w:rFonts w:asciiTheme="majorHAnsi" w:hAnsiTheme="majorHAnsi" w:cs="Arial"/>
          <w:b/>
          <w:sz w:val="20"/>
          <w:szCs w:val="20"/>
        </w:rPr>
        <w:t>ZLECENIOBIORCA</w:t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</w:r>
      <w:r w:rsidRPr="00205600">
        <w:rPr>
          <w:rFonts w:asciiTheme="majorHAnsi" w:hAnsiTheme="majorHAnsi" w:cs="Arial"/>
          <w:b/>
          <w:sz w:val="20"/>
          <w:szCs w:val="20"/>
        </w:rPr>
        <w:tab/>
        <w:t>ZLECENIODAWCA</w:t>
      </w:r>
    </w:p>
    <w:p w:rsidR="00A54012" w:rsidRPr="00205600" w:rsidRDefault="00A54012" w:rsidP="00A5401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A54012" w:rsidRPr="00205600" w:rsidRDefault="00A54012" w:rsidP="00A5401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:rsidR="00D4477D" w:rsidRPr="00205600" w:rsidRDefault="00D4477D">
      <w:pPr>
        <w:rPr>
          <w:rFonts w:asciiTheme="majorHAnsi" w:hAnsiTheme="majorHAnsi"/>
          <w:sz w:val="20"/>
          <w:szCs w:val="20"/>
        </w:rPr>
      </w:pPr>
    </w:p>
    <w:sectPr w:rsidR="00D4477D" w:rsidRPr="00205600" w:rsidSect="00D4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79" w:rsidRDefault="00431C79" w:rsidP="00431C79">
      <w:r>
        <w:separator/>
      </w:r>
    </w:p>
  </w:endnote>
  <w:endnote w:type="continuationSeparator" w:id="0">
    <w:p w:rsidR="00431C79" w:rsidRDefault="00431C79" w:rsidP="0043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60" w:rsidRDefault="008B27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60" w:rsidRDefault="008B27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60" w:rsidRDefault="008B2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79" w:rsidRDefault="00431C79" w:rsidP="00431C79">
      <w:r>
        <w:separator/>
      </w:r>
    </w:p>
  </w:footnote>
  <w:footnote w:type="continuationSeparator" w:id="0">
    <w:p w:rsidR="00431C79" w:rsidRDefault="00431C79" w:rsidP="0043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60" w:rsidRDefault="008B27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8B2760" w:rsidRPr="00D77D6D" w:rsidTr="00EC265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8B2760" w:rsidRPr="00D77D6D" w:rsidRDefault="008B2760" w:rsidP="008B2760">
          <w:pPr>
            <w:rPr>
              <w:rFonts w:ascii="Calibri" w:hAnsi="Calibri"/>
              <w:noProof/>
            </w:rPr>
          </w:pPr>
          <w:bookmarkStart w:id="3" w:name="_Hlk82164808"/>
          <w:bookmarkStart w:id="4" w:name="_Hlk530999824"/>
          <w:bookmarkStart w:id="5" w:name="_Hlk530999927"/>
          <w:bookmarkStart w:id="6" w:name="_Hlk530999928"/>
          <w:bookmarkStart w:id="7" w:name="_Hlk530999941"/>
          <w:bookmarkStart w:id="8" w:name="_Hlk530999942"/>
          <w:r w:rsidRPr="00136E34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8B2760" w:rsidRPr="00D77D6D" w:rsidRDefault="008B2760" w:rsidP="008B2760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8B2760" w:rsidRPr="00D77D6D" w:rsidRDefault="008B2760" w:rsidP="008B2760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8B2760" w:rsidRPr="00D77D6D" w:rsidRDefault="008B2760" w:rsidP="008B2760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>
                <wp:extent cx="16383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8B2760" w:rsidRDefault="008B2760" w:rsidP="008B2760">
    <w:pPr>
      <w:pStyle w:val="Nagwek"/>
      <w:rPr>
        <w:rFonts w:ascii="Cambria" w:hAnsi="Cambria"/>
        <w:sz w:val="20"/>
        <w:szCs w:val="20"/>
      </w:rPr>
    </w:pPr>
  </w:p>
  <w:p w:rsidR="008B2760" w:rsidRDefault="008B2760" w:rsidP="008B2760">
    <w:pPr>
      <w:pStyle w:val="Nagwek"/>
      <w:rPr>
        <w:rFonts w:ascii="Cambria" w:hAnsi="Cambria"/>
        <w:sz w:val="20"/>
        <w:szCs w:val="20"/>
      </w:rPr>
    </w:pPr>
  </w:p>
  <w:p w:rsidR="008B2760" w:rsidRPr="00720D7C" w:rsidRDefault="008B2760" w:rsidP="008B2760">
    <w:pPr>
      <w:pStyle w:val="Nagwek"/>
      <w:rPr>
        <w:rFonts w:ascii="Cambria" w:hAnsi="Cambria" w:cs="Calibri"/>
        <w:b/>
        <w:sz w:val="20"/>
      </w:rPr>
    </w:pPr>
    <w:bookmarkStart w:id="9" w:name="_Hlk82164795"/>
    <w:bookmarkStart w:id="10" w:name="_Hlk82164796"/>
    <w:r>
      <w:rPr>
        <w:rFonts w:ascii="Cambria" w:hAnsi="Cambria" w:cs="Calibri"/>
        <w:sz w:val="20"/>
      </w:rPr>
      <w:t>Nr referencyjny</w:t>
    </w:r>
    <w:r w:rsidRPr="00720D7C">
      <w:rPr>
        <w:rFonts w:ascii="Cambria" w:hAnsi="Cambria" w:cs="Calibri"/>
        <w:sz w:val="20"/>
      </w:rPr>
      <w:t>:</w:t>
    </w:r>
    <w:bookmarkEnd w:id="4"/>
    <w:bookmarkEnd w:id="5"/>
    <w:bookmarkEnd w:id="6"/>
    <w:bookmarkEnd w:id="7"/>
    <w:bookmarkEnd w:id="8"/>
    <w:r w:rsidRPr="00720D7C">
      <w:rPr>
        <w:rFonts w:ascii="Cambria" w:hAnsi="Cambria" w:cs="Calibri"/>
        <w:sz w:val="20"/>
      </w:rPr>
      <w:t xml:space="preserve"> </w:t>
    </w:r>
    <w:r>
      <w:rPr>
        <w:rFonts w:ascii="Cambria" w:hAnsi="Cambria" w:cs="Calibri"/>
        <w:sz w:val="20"/>
      </w:rPr>
      <w:t>KSP.271.5</w:t>
    </w:r>
    <w:r w:rsidR="00E20CF4">
      <w:rPr>
        <w:rFonts w:ascii="Cambria" w:hAnsi="Cambria" w:cs="Calibri"/>
        <w:sz w:val="20"/>
      </w:rPr>
      <w:t>9</w:t>
    </w:r>
    <w:r>
      <w:rPr>
        <w:rFonts w:ascii="Cambria" w:hAnsi="Cambria" w:cs="Calibri"/>
        <w:sz w:val="20"/>
      </w:rPr>
      <w:t>.2021</w:t>
    </w:r>
    <w:bookmarkEnd w:id="9"/>
    <w:bookmarkEnd w:id="10"/>
  </w:p>
  <w:p w:rsidR="00431C79" w:rsidRPr="008B2760" w:rsidRDefault="00431C79" w:rsidP="008B27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60" w:rsidRDefault="008B2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2F73"/>
    <w:multiLevelType w:val="hybridMultilevel"/>
    <w:tmpl w:val="0D70F060"/>
    <w:lvl w:ilvl="0" w:tplc="0DBEA1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861A3"/>
    <w:multiLevelType w:val="hybridMultilevel"/>
    <w:tmpl w:val="0CDA576A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1BB35DFA"/>
    <w:multiLevelType w:val="hybridMultilevel"/>
    <w:tmpl w:val="021A13E2"/>
    <w:lvl w:ilvl="0" w:tplc="1B969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DAD"/>
    <w:multiLevelType w:val="multilevel"/>
    <w:tmpl w:val="6AA0F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2E6C27EF"/>
    <w:multiLevelType w:val="hybridMultilevel"/>
    <w:tmpl w:val="9E5CA6E2"/>
    <w:lvl w:ilvl="0" w:tplc="FC4ECD6E">
      <w:start w:val="3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15DB8"/>
    <w:multiLevelType w:val="multilevel"/>
    <w:tmpl w:val="333E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87228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0EA6954"/>
    <w:multiLevelType w:val="hybridMultilevel"/>
    <w:tmpl w:val="F61AD8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112637B"/>
    <w:multiLevelType w:val="hybridMultilevel"/>
    <w:tmpl w:val="1A12A99E"/>
    <w:lvl w:ilvl="0" w:tplc="93C6BA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F85645"/>
    <w:multiLevelType w:val="hybridMultilevel"/>
    <w:tmpl w:val="D7E29B4A"/>
    <w:lvl w:ilvl="0" w:tplc="46E6729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301E"/>
    <w:multiLevelType w:val="hybridMultilevel"/>
    <w:tmpl w:val="A37AF62C"/>
    <w:lvl w:ilvl="0" w:tplc="D68A1EC4">
      <w:start w:val="1"/>
      <w:numFmt w:val="decimal"/>
      <w:lvlText w:val="%1)"/>
      <w:lvlJc w:val="left"/>
      <w:pPr>
        <w:ind w:left="7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3300647"/>
    <w:multiLevelType w:val="hybridMultilevel"/>
    <w:tmpl w:val="0346F40E"/>
    <w:lvl w:ilvl="0" w:tplc="46E67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54A2B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526A3D2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A1077"/>
    <w:multiLevelType w:val="hybridMultilevel"/>
    <w:tmpl w:val="E0687456"/>
    <w:lvl w:ilvl="0" w:tplc="6E8420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92A5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90F98"/>
    <w:multiLevelType w:val="hybridMultilevel"/>
    <w:tmpl w:val="8D662A96"/>
    <w:lvl w:ilvl="0" w:tplc="11BE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7060"/>
    <w:multiLevelType w:val="singleLevel"/>
    <w:tmpl w:val="281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21" w15:restartNumberingAfterBreak="0">
    <w:nsid w:val="7E9021EF"/>
    <w:multiLevelType w:val="hybridMultilevel"/>
    <w:tmpl w:val="E618A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A06FE"/>
    <w:multiLevelType w:val="hybridMultilevel"/>
    <w:tmpl w:val="209A2CD4"/>
    <w:lvl w:ilvl="0" w:tplc="406A85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7"/>
  </w:num>
  <w:num w:numId="5">
    <w:abstractNumId w:val="6"/>
  </w:num>
  <w:num w:numId="6">
    <w:abstractNumId w:val="21"/>
  </w:num>
  <w:num w:numId="7">
    <w:abstractNumId w:val="19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6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2"/>
    <w:rsid w:val="00040ABA"/>
    <w:rsid w:val="0008206C"/>
    <w:rsid w:val="000A085A"/>
    <w:rsid w:val="000A536B"/>
    <w:rsid w:val="000D3D7A"/>
    <w:rsid w:val="000F434B"/>
    <w:rsid w:val="00134A0A"/>
    <w:rsid w:val="00170A7F"/>
    <w:rsid w:val="001F2CFA"/>
    <w:rsid w:val="00205600"/>
    <w:rsid w:val="002F56D2"/>
    <w:rsid w:val="00361888"/>
    <w:rsid w:val="00366B89"/>
    <w:rsid w:val="00383D6F"/>
    <w:rsid w:val="003B1ABE"/>
    <w:rsid w:val="003B1F1E"/>
    <w:rsid w:val="003C2879"/>
    <w:rsid w:val="003C6D1B"/>
    <w:rsid w:val="003D1D37"/>
    <w:rsid w:val="00431C79"/>
    <w:rsid w:val="00435C0A"/>
    <w:rsid w:val="004576C3"/>
    <w:rsid w:val="0046396B"/>
    <w:rsid w:val="00475541"/>
    <w:rsid w:val="004B7085"/>
    <w:rsid w:val="004E70C5"/>
    <w:rsid w:val="005241F8"/>
    <w:rsid w:val="005471EE"/>
    <w:rsid w:val="00556077"/>
    <w:rsid w:val="0059661A"/>
    <w:rsid w:val="005D78C3"/>
    <w:rsid w:val="00633D79"/>
    <w:rsid w:val="0065277D"/>
    <w:rsid w:val="006B3295"/>
    <w:rsid w:val="006F4949"/>
    <w:rsid w:val="00702159"/>
    <w:rsid w:val="00707E15"/>
    <w:rsid w:val="00736886"/>
    <w:rsid w:val="0074151B"/>
    <w:rsid w:val="00773137"/>
    <w:rsid w:val="007C119F"/>
    <w:rsid w:val="007C2222"/>
    <w:rsid w:val="007D71AA"/>
    <w:rsid w:val="0081486E"/>
    <w:rsid w:val="00823167"/>
    <w:rsid w:val="00860BB1"/>
    <w:rsid w:val="008645BE"/>
    <w:rsid w:val="008736D9"/>
    <w:rsid w:val="008B2760"/>
    <w:rsid w:val="008D33D9"/>
    <w:rsid w:val="008E7324"/>
    <w:rsid w:val="008F3081"/>
    <w:rsid w:val="00903C32"/>
    <w:rsid w:val="00941195"/>
    <w:rsid w:val="009B065F"/>
    <w:rsid w:val="00A127E2"/>
    <w:rsid w:val="00A54012"/>
    <w:rsid w:val="00A55B19"/>
    <w:rsid w:val="00A92714"/>
    <w:rsid w:val="00AF3D04"/>
    <w:rsid w:val="00B77B0C"/>
    <w:rsid w:val="00B8788A"/>
    <w:rsid w:val="00B903AA"/>
    <w:rsid w:val="00B917BA"/>
    <w:rsid w:val="00C3126B"/>
    <w:rsid w:val="00C87AC0"/>
    <w:rsid w:val="00CA36E5"/>
    <w:rsid w:val="00CE351C"/>
    <w:rsid w:val="00CF446D"/>
    <w:rsid w:val="00D4477D"/>
    <w:rsid w:val="00D87E82"/>
    <w:rsid w:val="00D937B3"/>
    <w:rsid w:val="00DB6FC4"/>
    <w:rsid w:val="00DD192F"/>
    <w:rsid w:val="00DE77E8"/>
    <w:rsid w:val="00DF59A1"/>
    <w:rsid w:val="00E03DCB"/>
    <w:rsid w:val="00E04295"/>
    <w:rsid w:val="00E145B1"/>
    <w:rsid w:val="00E20CF4"/>
    <w:rsid w:val="00E210BE"/>
    <w:rsid w:val="00E25FA7"/>
    <w:rsid w:val="00E56A70"/>
    <w:rsid w:val="00E6489C"/>
    <w:rsid w:val="00ED306A"/>
    <w:rsid w:val="00EF6CEE"/>
    <w:rsid w:val="00F2461C"/>
    <w:rsid w:val="00F246B3"/>
    <w:rsid w:val="00F530D4"/>
    <w:rsid w:val="00F773C8"/>
    <w:rsid w:val="00FA2A73"/>
    <w:rsid w:val="00FB3C0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B74D"/>
  <w15:docId w15:val="{9E8B50B6-C240-4B4A-8638-7F5E4EB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40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012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A54012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54012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540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40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40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40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54012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0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652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77D"/>
    <w:rPr>
      <w:b/>
      <w:bCs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1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1C7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C7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31C79"/>
    <w:rPr>
      <w:sz w:val="24"/>
      <w:szCs w:val="24"/>
    </w:rPr>
  </w:style>
  <w:style w:type="character" w:customStyle="1" w:styleId="FontStyle13">
    <w:name w:val="Font Style13"/>
    <w:uiPriority w:val="99"/>
    <w:rsid w:val="00AF3D04"/>
    <w:rPr>
      <w:rFonts w:ascii="Arial Unicode MS" w:eastAsia="Arial Unicode MS" w:cs="Arial Unicode MS"/>
      <w:sz w:val="18"/>
      <w:szCs w:val="18"/>
    </w:rPr>
  </w:style>
  <w:style w:type="paragraph" w:customStyle="1" w:styleId="Standard">
    <w:name w:val="Standard"/>
    <w:uiPriority w:val="99"/>
    <w:rsid w:val="00361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0BB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C3126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34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A0A"/>
    <w:rPr>
      <w:rFonts w:ascii="Arial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A0A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A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0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2021-02-02T11:42:00Z</dcterms:created>
  <dcterms:modified xsi:type="dcterms:W3CDTF">2021-10-11T09:18:00Z</dcterms:modified>
</cp:coreProperties>
</file>